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BE5880" w:rsidRPr="00453F34" w:rsidRDefault="00BE5880" w:rsidP="00453F34">
      <w:pPr>
        <w:spacing w:after="0" w:line="240" w:lineRule="auto"/>
        <w:ind w:hanging="284"/>
        <w:jc w:val="center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PER </w:t>
      </w:r>
      <w:r w:rsidR="00453F34" w:rsidRPr="00453F34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LA MANIFESTAZIONE DI INTERESSE FINALIZZATA ALL’ATTIVAZIONE SUL TERRITORIO DELL’ATS DELLA MONTAGNA DI N. 47 NUOVI POSTI IN NUCLEI ALZHEIMER IN RSA DA RICONOSCERE A SEGUITO DI RICONVERSIONE DI P.L. DI RSA ORDINARI GIÀ A CONTRATTO</w:t>
      </w:r>
    </w:p>
    <w:p w:rsidR="00BE5880" w:rsidRPr="00453F34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</w:p>
    <w:p w:rsidR="00911971" w:rsidRPr="00BE5880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</w:t>
      </w:r>
      <w:proofErr w:type="spellStart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in</w:t>
      </w:r>
      <w:proofErr w:type="spellEnd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lang w:eastAsia="it-IT"/>
        </w:rPr>
      </w:pPr>
      <w:r w:rsidRPr="00BE5880">
        <w:rPr>
          <w:rFonts w:ascii="Century Gothic" w:eastAsia="Times New Roman" w:hAnsi="Century Gothic" w:cs="Times New Roman"/>
          <w:lang w:eastAsia="it-IT"/>
        </w:rPr>
        <w:t xml:space="preserve"> 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al riconoscimento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di nuovi posti di nucleo Alzheimer,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 xml:space="preserve"> </w:t>
      </w:r>
      <w:r w:rsidR="00B7543F" w:rsidRPr="00BE5880">
        <w:rPr>
          <w:rFonts w:ascii="Century Gothic" w:eastAsia="Times New Roman" w:hAnsi="Century Gothic" w:cs="Times New Roman"/>
          <w:lang w:eastAsia="it-IT"/>
        </w:rPr>
        <w:t xml:space="preserve">a seguito di riconversione di </w:t>
      </w:r>
      <w:proofErr w:type="spellStart"/>
      <w:r w:rsidR="00B7543F" w:rsidRPr="00BE5880">
        <w:rPr>
          <w:rFonts w:ascii="Century Gothic" w:eastAsia="Times New Roman" w:hAnsi="Century Gothic" w:cs="Times New Roman"/>
          <w:lang w:eastAsia="it-IT"/>
        </w:rPr>
        <w:t>p.l</w:t>
      </w:r>
      <w:proofErr w:type="spellEnd"/>
      <w:r w:rsidR="00B7543F" w:rsidRPr="00BE5880">
        <w:rPr>
          <w:rFonts w:ascii="Century Gothic" w:eastAsia="Times New Roman" w:hAnsi="Century Gothic" w:cs="Times New Roman"/>
          <w:lang w:eastAsia="it-IT"/>
        </w:rPr>
        <w:t>. di RSA ordinari già a contratto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,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ai sensi della DGR n° XI/1046 del 17/12/2018 </w:t>
      </w:r>
      <w:r w:rsidRPr="00BE5880">
        <w:rPr>
          <w:rFonts w:ascii="Century Gothic" w:eastAsia="Times New Roman" w:hAnsi="Century Gothic" w:cs="Times New Roman"/>
          <w:i/>
          <w:lang w:eastAsia="it-IT"/>
        </w:rPr>
        <w:t>“Determinazioni in ordine alla gestione del Servizio Sociosanitario per l’esercizio 2019”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e del successivo decreto n°4059 del 26/03/2019 della DG Welfare “</w:t>
      </w:r>
      <w:r w:rsidRPr="00BE5880">
        <w:rPr>
          <w:rFonts w:ascii="Century Gothic" w:eastAsia="Times New Roman" w:hAnsi="Century Gothic" w:cs="Times New Roman"/>
          <w:i/>
          <w:lang w:eastAsia="it-IT"/>
        </w:rPr>
        <w:t>Disposizioni in esecuzione della deliberazione n° XI/1046 del 17/12/2018 in ordine alla attivazione di nuovi posti in nuclei Alzheimer in RSA”</w:t>
      </w:r>
    </w:p>
    <w:p w:rsidR="00BE5880" w:rsidRPr="00CB6FFD" w:rsidRDefault="00BE5880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both"/>
        <w:rPr>
          <w:rFonts w:ascii="Century Gothic" w:eastAsia="Times New Roman" w:hAnsi="Century Gothic" w:cs="Tahoma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Presso l’ Unità d’Offerta</w:t>
      </w:r>
      <w:r w:rsidRPr="00BE5880">
        <w:rPr>
          <w:rFonts w:ascii="Century Gothic" w:eastAsia="Times New Roman" w:hAnsi="Century Gothic" w:cs="Tahoma"/>
          <w:lang w:eastAsia="it-IT"/>
        </w:rPr>
        <w:t xml:space="preserve"> ________________________________________________________</w:t>
      </w:r>
    </w:p>
    <w:p w:rsidR="00BE5880" w:rsidRPr="00BE5880" w:rsidRDefault="00BE5880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Per il seguente numero di posti letto____________</w:t>
      </w:r>
      <w:r w:rsidRPr="00CB6FF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____________________________ </w:t>
      </w:r>
    </w:p>
    <w:p w:rsidR="004C2FB5" w:rsidRPr="00CB6FFD" w:rsidRDefault="004C2FB5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Pr="00CB6FFD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lastRenderedPageBreak/>
        <w:t xml:space="preserve">ai sensi dell’art. 46 e 47 del D.P.R. n°445 del 28.12.2000 e </w:t>
      </w:r>
      <w:proofErr w:type="spellStart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s.m.i.</w:t>
      </w:r>
      <w:proofErr w:type="spellEnd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911971" w:rsidRPr="00CB6FFD" w:rsidRDefault="00911971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t xml:space="preserve">DI ESSERE IN POSSESSO </w:t>
      </w:r>
    </w:p>
    <w:p w:rsidR="00466CCA" w:rsidRPr="00CB6FFD" w:rsidRDefault="00CB6FFD" w:rsidP="00466CCA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F319CD">
        <w:rPr>
          <w:rFonts w:ascii="Century Gothic" w:eastAsia="Times New Roman" w:hAnsi="Century Gothic" w:cs="Tahoma"/>
          <w:b/>
          <w:lang w:eastAsia="it-IT"/>
        </w:rPr>
        <w:t>a)</w:t>
      </w:r>
      <w:r>
        <w:rPr>
          <w:rFonts w:ascii="Century Gothic" w:eastAsia="Times New Roman" w:hAnsi="Century Gothic" w:cs="Tahoma"/>
          <w:lang w:eastAsia="it-IT"/>
        </w:rPr>
        <w:t xml:space="preserve"> </w:t>
      </w:r>
      <w:r w:rsidR="00911971" w:rsidRPr="00CB6FFD">
        <w:rPr>
          <w:rFonts w:ascii="Century Gothic" w:eastAsia="Times New Roman" w:hAnsi="Century Gothic" w:cs="Tahoma"/>
          <w:lang w:eastAsia="it-IT"/>
        </w:rPr>
        <w:t>dei requisiti soggettivi di accreditamento</w:t>
      </w:r>
      <w:r w:rsidR="005D0904" w:rsidRPr="00CB6FFD">
        <w:rPr>
          <w:rFonts w:ascii="Century Gothic" w:eastAsia="Times New Roman" w:hAnsi="Century Gothic" w:cs="Tahoma"/>
          <w:lang w:eastAsia="it-IT"/>
        </w:rPr>
        <w:t xml:space="preserve"> previsti da</w:t>
      </w:r>
      <w:r w:rsidR="00911971" w:rsidRPr="00CB6FFD">
        <w:rPr>
          <w:rFonts w:ascii="Century Gothic" w:eastAsia="Times New Roman" w:hAnsi="Century Gothic" w:cs="Tahoma"/>
          <w:lang w:eastAsia="it-IT"/>
        </w:rPr>
        <w:t>lla D.G.R. n. 2569/201</w:t>
      </w:r>
      <w:r w:rsidR="005D0904" w:rsidRPr="00CB6FFD">
        <w:rPr>
          <w:rFonts w:ascii="Century Gothic" w:eastAsia="Times New Roman" w:hAnsi="Century Gothic" w:cs="Tahoma"/>
          <w:lang w:eastAsia="it-IT"/>
        </w:rPr>
        <w:t>4 ovvero :</w:t>
      </w:r>
    </w:p>
    <w:p w:rsidR="00BE5880" w:rsidRPr="00BE5880" w:rsidRDefault="005D0904" w:rsidP="004C2FB5">
      <w:pPr>
        <w:pStyle w:val="Paragrafoelenco"/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accreditato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con Regione Lombardia come soggetto gestore di posti letto a contratto di RSA;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iscritto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466CCA" w:rsidRPr="00BE5880" w:rsidRDefault="00BE5880" w:rsidP="00344CD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che, nei confronti del legale rappresentante, dei componenti del Consiglio di Amministrazione e dei soggetti con poteri di gestione non sussistono cause di divieto, decadenza di cui all’art. 67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159/2011 e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ai sensi dell’art. 53, comma 16 ter,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165/2001 da parte del legale rappresentante dell’ente,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non essere stato soggetto alla sanzione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interdittiva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di cui all’art. 9, comma 2, 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lett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. C)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8 giugno 2001, n. 231 o ad altra sanzione che comporta il divieto di contrarre con la P.A. compresi i provvedimenti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interdittivi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di cui all’art. 14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9 aprile 2008, n. 81;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CB6FFD" w:rsidRDefault="00BE5880" w:rsidP="00CB6FFD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</w:p>
    <w:p w:rsidR="00BE5880" w:rsidRPr="00BE5880" w:rsidRDefault="00CB6FFD" w:rsidP="00CB6FFD">
      <w:pPr>
        <w:suppressAutoHyphens/>
        <w:spacing w:after="120" w:line="240" w:lineRule="auto"/>
        <w:ind w:left="36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F319CD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b)</w:t>
      </w:r>
      <w:r w:rsidR="00F319CD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 xml:space="preserve"> </w:t>
      </w:r>
      <w:r>
        <w:rPr>
          <w:rFonts w:ascii="Century Gothic" w:eastAsia="SimSun" w:hAnsi="Century Gothic" w:cs="Century Gothic"/>
          <w:kern w:val="1"/>
          <w:szCs w:val="24"/>
          <w:lang w:eastAsia="zh-CN" w:bidi="hi-IN"/>
        </w:rPr>
        <w:t>p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er il riconoscimento dei </w:t>
      </w:r>
      <w:proofErr w:type="spellStart"/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p.l</w:t>
      </w:r>
      <w:proofErr w:type="spellEnd"/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. di cui al presente bando, in aggi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unta ai requisiti previsti dalle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D.G.R. n. VII/7435/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2001,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D.G.R. n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. VII/12618/2003,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D.G.R. n. V/64515 del 22/4/1995, la DGR 1046/2018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degli 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ulteriori requisiti</w:t>
      </w:r>
      <w:r w:rsidR="00B7543F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di seguito indicati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:</w:t>
      </w:r>
    </w:p>
    <w:p w:rsidR="00F61BC4" w:rsidRPr="00F61BC4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nucleo dedicato, attrezzato in modo adeguato alla gestione dei disturbi del comportamento e dotato di idoneo sistema di sicurezza anti-fuga;  </w:t>
      </w:r>
    </w:p>
    <w:p w:rsidR="00BE5880" w:rsidRPr="00BE5880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minutaggio assistenziale minimo pari a 1220 minuti settimanali per ospite; </w:t>
      </w:r>
    </w:p>
    <w:p w:rsidR="00BE5880" w:rsidRPr="00BE5880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personale dell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’e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quipe assistenziale specificatamente formato per l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’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assistenza 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ai pazienti affetti da demenza;</w:t>
      </w:r>
    </w:p>
    <w:p w:rsidR="00BE5880" w:rsidRPr="00BE5880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adeguato supporto psicologico agli operatori al fine di contenere lo stress lavoro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 xml:space="preserve"> 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correl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 xml:space="preserve">ato e il fenomeno del </w:t>
      </w:r>
      <w:proofErr w:type="spellStart"/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burn</w:t>
      </w:r>
      <w:proofErr w:type="spellEnd"/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 xml:space="preserve"> out;</w:t>
      </w:r>
    </w:p>
    <w:p w:rsidR="00BE5880" w:rsidRPr="00651FC4" w:rsidRDefault="00BE5880" w:rsidP="004C2FB5">
      <w:pPr>
        <w:numPr>
          <w:ilvl w:val="0"/>
          <w:numId w:val="13"/>
        </w:numPr>
        <w:tabs>
          <w:tab w:val="left" w:pos="360"/>
        </w:tabs>
        <w:spacing w:after="0" w:line="360" w:lineRule="auto"/>
        <w:rPr>
          <w:rFonts w:ascii="Century Gothic" w:eastAsia="Times New Roman" w:hAnsi="Century Gothic" w:cs="Tahoma"/>
          <w:lang w:eastAsia="it-IT"/>
        </w:rPr>
      </w:pPr>
      <w:r w:rsidRPr="00BE5880">
        <w:rPr>
          <w:rFonts w:ascii="Century Gothic" w:eastAsia="SimSun" w:hAnsi="Century Gothic" w:cs="Century Gothic"/>
          <w:szCs w:val="24"/>
          <w:lang w:eastAsia="it-IT"/>
        </w:rPr>
        <w:lastRenderedPageBreak/>
        <w:t>collegamento con la rete dei servizi per le demenze, in particolare con i Centri per Disturbi Cognitivi e Demenze</w:t>
      </w:r>
      <w:r w:rsidR="00651FC4">
        <w:rPr>
          <w:rFonts w:ascii="Century Gothic" w:eastAsia="SimSun" w:hAnsi="Century Gothic" w:cs="Century Gothic"/>
          <w:szCs w:val="24"/>
          <w:lang w:eastAsia="it-IT"/>
        </w:rPr>
        <w:t>;</w:t>
      </w:r>
    </w:p>
    <w:p w:rsidR="00651FC4" w:rsidRDefault="00A264C4" w:rsidP="00651FC4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szCs w:val="24"/>
          <w:lang w:eastAsia="it-IT"/>
        </w:rPr>
      </w:pPr>
      <w:r>
        <w:rPr>
          <w:rFonts w:ascii="Century Gothic" w:eastAsia="SimSun" w:hAnsi="Century Gothic" w:cs="Century Gothic"/>
          <w:szCs w:val="24"/>
          <w:lang w:eastAsia="it-IT"/>
        </w:rPr>
        <w:t xml:space="preserve">     </w:t>
      </w:r>
      <w:r w:rsidR="00651FC4" w:rsidRPr="00651FC4">
        <w:rPr>
          <w:rFonts w:ascii="Century Gothic" w:eastAsia="SimSun" w:hAnsi="Century Gothic" w:cs="Century Gothic"/>
          <w:b/>
          <w:szCs w:val="24"/>
          <w:lang w:eastAsia="it-IT"/>
        </w:rPr>
        <w:t>c)</w:t>
      </w:r>
      <w:r w:rsidR="00651FC4">
        <w:rPr>
          <w:rFonts w:ascii="Century Gothic" w:eastAsia="SimSun" w:hAnsi="Century Gothic" w:cs="Century Gothic"/>
          <w:b/>
          <w:szCs w:val="24"/>
          <w:lang w:eastAsia="it-IT"/>
        </w:rPr>
        <w:t xml:space="preserve"> </w:t>
      </w:r>
      <w:r w:rsidR="00651FC4" w:rsidRPr="00651FC4">
        <w:rPr>
          <w:rFonts w:ascii="Century Gothic" w:eastAsia="SimSun" w:hAnsi="Century Gothic" w:cs="Century Gothic"/>
          <w:szCs w:val="24"/>
          <w:lang w:eastAsia="it-IT"/>
        </w:rPr>
        <w:t>degli indicatori di</w:t>
      </w:r>
      <w:r w:rsidR="00651FC4">
        <w:rPr>
          <w:rFonts w:ascii="Century Gothic" w:eastAsia="SimSun" w:hAnsi="Century Gothic" w:cs="Century Gothic"/>
          <w:b/>
          <w:szCs w:val="24"/>
          <w:lang w:eastAsia="it-IT"/>
        </w:rPr>
        <w:t xml:space="preserve"> </w:t>
      </w:r>
      <w:r w:rsidR="00651FC4" w:rsidRPr="00651FC4">
        <w:rPr>
          <w:rFonts w:ascii="Century Gothic" w:eastAsia="SimSun" w:hAnsi="Century Gothic" w:cs="Century Gothic"/>
          <w:szCs w:val="24"/>
          <w:lang w:eastAsia="it-IT"/>
        </w:rPr>
        <w:t>qualità</w:t>
      </w:r>
      <w:r w:rsidR="00F61BC4">
        <w:rPr>
          <w:rFonts w:ascii="Century Gothic" w:eastAsia="SimSun" w:hAnsi="Century Gothic" w:cs="Century Gothic"/>
          <w:szCs w:val="24"/>
          <w:lang w:eastAsia="it-IT"/>
        </w:rPr>
        <w:t xml:space="preserve"> di seguito indicati (contrassegnare se in possesso)</w:t>
      </w:r>
      <w:r w:rsidR="005C76E3">
        <w:rPr>
          <w:rFonts w:ascii="Century Gothic" w:eastAsia="SimSun" w:hAnsi="Century Gothic" w:cs="Century Gothic"/>
          <w:szCs w:val="24"/>
          <w:lang w:eastAsia="it-IT"/>
        </w:rPr>
        <w:t>:</w:t>
      </w:r>
    </w:p>
    <w:p w:rsidR="00651FC4" w:rsidRPr="00F61BC4" w:rsidRDefault="005C76E3" w:rsidP="00F61BC4">
      <w:pPr>
        <w:pStyle w:val="Paragrafoelenco"/>
        <w:numPr>
          <w:ilvl w:val="0"/>
          <w:numId w:val="14"/>
        </w:num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szCs w:val="24"/>
          <w:lang w:eastAsia="it-IT"/>
        </w:rPr>
      </w:pPr>
      <w:r w:rsidRPr="005C76E3">
        <w:rPr>
          <w:rFonts w:ascii="Century Gothic" w:eastAsia="SimSun" w:hAnsi="Century Gothic" w:cs="Century Gothic"/>
          <w:sz w:val="28"/>
          <w:szCs w:val="28"/>
          <w:lang w:eastAsia="it-IT"/>
        </w:rPr>
        <w:t>□</w:t>
      </w:r>
      <w:r w:rsidR="00DB5442">
        <w:rPr>
          <w:rFonts w:ascii="Century Gothic" w:eastAsia="SimSun" w:hAnsi="Century Gothic" w:cs="Century Gothic"/>
          <w:sz w:val="28"/>
          <w:szCs w:val="28"/>
          <w:lang w:eastAsia="it-IT"/>
        </w:rPr>
        <w:t xml:space="preserve"> </w:t>
      </w:r>
      <w:r w:rsidR="00651FC4" w:rsidRPr="00F61BC4">
        <w:rPr>
          <w:rFonts w:ascii="Century Gothic" w:eastAsia="SimSun" w:hAnsi="Century Gothic" w:cs="Century Gothic"/>
          <w:szCs w:val="24"/>
          <w:lang w:eastAsia="it-IT"/>
        </w:rPr>
        <w:t>presenza di un giardino Alzheimer attiguo al nucleo;</w:t>
      </w:r>
    </w:p>
    <w:p w:rsidR="009C2A16" w:rsidRPr="00F61BC4" w:rsidRDefault="005C76E3" w:rsidP="00F61BC4">
      <w:pPr>
        <w:pStyle w:val="Paragrafoelenco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5C76E3">
        <w:rPr>
          <w:rFonts w:ascii="Century Gothic" w:eastAsia="SimSun" w:hAnsi="Century Gothic" w:cs="Century Gothic"/>
          <w:sz w:val="28"/>
          <w:szCs w:val="28"/>
          <w:lang w:eastAsia="it-IT"/>
        </w:rPr>
        <w:t>□</w:t>
      </w:r>
      <w:r w:rsidR="00DB5442">
        <w:rPr>
          <w:rFonts w:ascii="Century Gothic" w:eastAsia="SimSun" w:hAnsi="Century Gothic" w:cs="Century Gothic"/>
          <w:sz w:val="28"/>
          <w:szCs w:val="28"/>
          <w:lang w:eastAsia="it-IT"/>
        </w:rPr>
        <w:t xml:space="preserve"> </w:t>
      </w:r>
      <w:bookmarkStart w:id="0" w:name="_GoBack"/>
      <w:bookmarkEnd w:id="0"/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dotazione di tecnologie </w:t>
      </w:r>
      <w:proofErr w:type="spellStart"/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>assistive</w:t>
      </w:r>
      <w:proofErr w:type="spellEnd"/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</w:t>
      </w:r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specifiche per persone con demenza, che ne </w:t>
      </w:r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</w:t>
      </w:r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facilitano l’orientamento rispetto agli spazi e all’utilizzo degli oggetti/servizi: es. sistemi di illuminazione di orientamento, sistemi di monitoraggio degli spostamenti o altri sistemi </w:t>
      </w:r>
      <w:proofErr w:type="spellStart"/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>domotici</w:t>
      </w:r>
      <w:proofErr w:type="spellEnd"/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specifici</w:t>
      </w:r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(se presenti elencare le tecnologie adottate)</w:t>
      </w:r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>.</w:t>
      </w:r>
    </w:p>
    <w:p w:rsidR="00651FC4" w:rsidRDefault="00651FC4" w:rsidP="00651FC4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szCs w:val="24"/>
          <w:lang w:eastAsia="it-IT"/>
        </w:rPr>
      </w:pPr>
    </w:p>
    <w:p w:rsidR="00651FC4" w:rsidRPr="00651FC4" w:rsidRDefault="00651FC4" w:rsidP="00651FC4">
      <w:pPr>
        <w:tabs>
          <w:tab w:val="left" w:pos="360"/>
        </w:tabs>
        <w:spacing w:after="0" w:line="360" w:lineRule="auto"/>
        <w:rPr>
          <w:rFonts w:ascii="Century Gothic" w:eastAsia="Times New Roman" w:hAnsi="Century Gothic" w:cs="Tahoma"/>
          <w:lang w:eastAsia="it-IT"/>
        </w:rPr>
      </w:pPr>
    </w:p>
    <w:p w:rsidR="00BE5880" w:rsidRPr="00BE5880" w:rsidRDefault="00BE5880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_______________________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DB54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B08C5"/>
    <w:multiLevelType w:val="hybridMultilevel"/>
    <w:tmpl w:val="597415C0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D6D01"/>
    <w:rsid w:val="000E4E6D"/>
    <w:rsid w:val="000E5E74"/>
    <w:rsid w:val="000F2A72"/>
    <w:rsid w:val="00117BD7"/>
    <w:rsid w:val="00117D86"/>
    <w:rsid w:val="001270B1"/>
    <w:rsid w:val="0013061C"/>
    <w:rsid w:val="00131446"/>
    <w:rsid w:val="0013788F"/>
    <w:rsid w:val="00143B12"/>
    <w:rsid w:val="001527A6"/>
    <w:rsid w:val="00161AF7"/>
    <w:rsid w:val="00173124"/>
    <w:rsid w:val="00173BEE"/>
    <w:rsid w:val="001C0D32"/>
    <w:rsid w:val="001C1396"/>
    <w:rsid w:val="001C3C0B"/>
    <w:rsid w:val="001E5E64"/>
    <w:rsid w:val="001F0776"/>
    <w:rsid w:val="001F5378"/>
    <w:rsid w:val="00222A93"/>
    <w:rsid w:val="00236FC3"/>
    <w:rsid w:val="00237251"/>
    <w:rsid w:val="00240C58"/>
    <w:rsid w:val="002514FF"/>
    <w:rsid w:val="0025566A"/>
    <w:rsid w:val="002574CD"/>
    <w:rsid w:val="002911F6"/>
    <w:rsid w:val="002B42CC"/>
    <w:rsid w:val="002C5FB4"/>
    <w:rsid w:val="002D3C5E"/>
    <w:rsid w:val="002D52CE"/>
    <w:rsid w:val="002E5D37"/>
    <w:rsid w:val="002F430A"/>
    <w:rsid w:val="00301AFF"/>
    <w:rsid w:val="00303F05"/>
    <w:rsid w:val="00320FE5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D38B3"/>
    <w:rsid w:val="003D666B"/>
    <w:rsid w:val="003E781C"/>
    <w:rsid w:val="003F0F14"/>
    <w:rsid w:val="00405368"/>
    <w:rsid w:val="00421F43"/>
    <w:rsid w:val="00422173"/>
    <w:rsid w:val="00426A9C"/>
    <w:rsid w:val="00431CEB"/>
    <w:rsid w:val="004525A2"/>
    <w:rsid w:val="00453F34"/>
    <w:rsid w:val="00466CCA"/>
    <w:rsid w:val="004766C5"/>
    <w:rsid w:val="00477A35"/>
    <w:rsid w:val="004919EF"/>
    <w:rsid w:val="00497B57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71E83"/>
    <w:rsid w:val="005811B9"/>
    <w:rsid w:val="0059381E"/>
    <w:rsid w:val="005A0D89"/>
    <w:rsid w:val="005A5489"/>
    <w:rsid w:val="005B48BB"/>
    <w:rsid w:val="005C76E3"/>
    <w:rsid w:val="005D032B"/>
    <w:rsid w:val="005D0904"/>
    <w:rsid w:val="005D69E2"/>
    <w:rsid w:val="005F45E6"/>
    <w:rsid w:val="005F4867"/>
    <w:rsid w:val="00606FA7"/>
    <w:rsid w:val="00621547"/>
    <w:rsid w:val="00623659"/>
    <w:rsid w:val="00634CAC"/>
    <w:rsid w:val="0063794C"/>
    <w:rsid w:val="00651FC4"/>
    <w:rsid w:val="00655C9F"/>
    <w:rsid w:val="0066005B"/>
    <w:rsid w:val="00671DFB"/>
    <w:rsid w:val="00672691"/>
    <w:rsid w:val="006740AC"/>
    <w:rsid w:val="00675ACB"/>
    <w:rsid w:val="00681F61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F57C8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73A8"/>
    <w:rsid w:val="008B799A"/>
    <w:rsid w:val="008D04D5"/>
    <w:rsid w:val="008D76D2"/>
    <w:rsid w:val="00900D1F"/>
    <w:rsid w:val="00902778"/>
    <w:rsid w:val="00911971"/>
    <w:rsid w:val="00920628"/>
    <w:rsid w:val="00926B49"/>
    <w:rsid w:val="0093178B"/>
    <w:rsid w:val="00931B84"/>
    <w:rsid w:val="0095251F"/>
    <w:rsid w:val="009632C4"/>
    <w:rsid w:val="0096475D"/>
    <w:rsid w:val="00975983"/>
    <w:rsid w:val="0099187F"/>
    <w:rsid w:val="009B4F47"/>
    <w:rsid w:val="009B50A7"/>
    <w:rsid w:val="009C2A16"/>
    <w:rsid w:val="009D17E1"/>
    <w:rsid w:val="009E3BCA"/>
    <w:rsid w:val="009E4F32"/>
    <w:rsid w:val="009F0BA4"/>
    <w:rsid w:val="009F4273"/>
    <w:rsid w:val="009F7D07"/>
    <w:rsid w:val="00A04D16"/>
    <w:rsid w:val="00A07E3D"/>
    <w:rsid w:val="00A1349C"/>
    <w:rsid w:val="00A150AE"/>
    <w:rsid w:val="00A15D24"/>
    <w:rsid w:val="00A22345"/>
    <w:rsid w:val="00A264C4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653E9"/>
    <w:rsid w:val="00A7523E"/>
    <w:rsid w:val="00A84EA0"/>
    <w:rsid w:val="00A868B9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10D55"/>
    <w:rsid w:val="00B23EB4"/>
    <w:rsid w:val="00B47691"/>
    <w:rsid w:val="00B6033C"/>
    <w:rsid w:val="00B71241"/>
    <w:rsid w:val="00B7543F"/>
    <w:rsid w:val="00B8338C"/>
    <w:rsid w:val="00B84524"/>
    <w:rsid w:val="00BB7E7E"/>
    <w:rsid w:val="00BE4FAE"/>
    <w:rsid w:val="00BE5880"/>
    <w:rsid w:val="00BF07F2"/>
    <w:rsid w:val="00BF3AA4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51EA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F2D36"/>
    <w:rsid w:val="00E05ACA"/>
    <w:rsid w:val="00E33206"/>
    <w:rsid w:val="00E42589"/>
    <w:rsid w:val="00E54D7F"/>
    <w:rsid w:val="00E67341"/>
    <w:rsid w:val="00E74E53"/>
    <w:rsid w:val="00E871CC"/>
    <w:rsid w:val="00E9613B"/>
    <w:rsid w:val="00E96800"/>
    <w:rsid w:val="00EA1943"/>
    <w:rsid w:val="00EA55CF"/>
    <w:rsid w:val="00EB6EB2"/>
    <w:rsid w:val="00EC4636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76CE-3CDB-4135-84FA-3ED1F961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Sara, Gallo</cp:lastModifiedBy>
  <cp:revision>7</cp:revision>
  <cp:lastPrinted>2019-04-17T08:05:00Z</cp:lastPrinted>
  <dcterms:created xsi:type="dcterms:W3CDTF">2019-04-17T13:07:00Z</dcterms:created>
  <dcterms:modified xsi:type="dcterms:W3CDTF">2019-04-18T07:03:00Z</dcterms:modified>
</cp:coreProperties>
</file>