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01" w:rsidRPr="001F0776" w:rsidRDefault="00F82F23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Modello di domanda</w:t>
      </w:r>
      <w:r w:rsidR="00DD1201" w:rsidRPr="001F0776">
        <w:rPr>
          <w:rFonts w:asciiTheme="minorHAnsi" w:hAnsiTheme="minorHAnsi"/>
          <w:i/>
        </w:rPr>
        <w:t xml:space="preserve"> da </w:t>
      </w:r>
      <w:r w:rsidR="0059381E" w:rsidRPr="001F0776">
        <w:rPr>
          <w:rFonts w:asciiTheme="minorHAnsi" w:hAnsiTheme="minorHAnsi"/>
          <w:i/>
        </w:rPr>
        <w:t>redigere</w:t>
      </w:r>
      <w:r w:rsidR="00DD1201" w:rsidRPr="001F0776">
        <w:rPr>
          <w:rFonts w:asciiTheme="minorHAnsi" w:hAnsiTheme="minorHAnsi"/>
          <w:i/>
        </w:rPr>
        <w:t xml:space="preserve"> su carta intestata del soggetto gestore</w:t>
      </w:r>
      <w:bookmarkStart w:id="0" w:name="_GoBack"/>
      <w:bookmarkEnd w:id="0"/>
    </w:p>
    <w:p w:rsidR="00DD1201" w:rsidRDefault="00DD1201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BE5880" w:rsidRPr="00453F34" w:rsidRDefault="00BE5880" w:rsidP="00453F34">
      <w:pPr>
        <w:spacing w:after="0" w:line="240" w:lineRule="auto"/>
        <w:ind w:hanging="284"/>
        <w:jc w:val="center"/>
        <w:rPr>
          <w:rFonts w:ascii="Century Gothic" w:eastAsia="Times New Roman" w:hAnsi="Century Gothic" w:cs="Tahoma"/>
          <w:b/>
          <w:sz w:val="24"/>
          <w:szCs w:val="24"/>
          <w:lang w:eastAsia="it-IT"/>
        </w:rPr>
      </w:pPr>
      <w:r w:rsidRPr="00BE5880">
        <w:rPr>
          <w:rFonts w:ascii="Century Gothic" w:eastAsia="Times New Roman" w:hAnsi="Century Gothic" w:cs="Tahoma"/>
          <w:b/>
          <w:sz w:val="24"/>
          <w:szCs w:val="24"/>
          <w:lang w:eastAsia="it-IT"/>
        </w:rPr>
        <w:t xml:space="preserve">CANDIDATURA PER </w:t>
      </w:r>
      <w:r w:rsidR="00453F34" w:rsidRPr="00453F34">
        <w:rPr>
          <w:rFonts w:ascii="Century Gothic" w:eastAsia="Times New Roman" w:hAnsi="Century Gothic" w:cs="Tahoma"/>
          <w:b/>
          <w:sz w:val="24"/>
          <w:szCs w:val="24"/>
          <w:lang w:eastAsia="it-IT"/>
        </w:rPr>
        <w:t>LA MANIFESTAZIONE DI INTERESSE FINALIZZATA ALL’ATTIVAZIONE SUL TERRITORIO DELL’ATS DELLA MONTAGNA DI N. 4 NUOVI POSTI IN NUCLEI ALZHEIMER IN RSA DA RICONOSCERE A SEGUITO DI RICONVERSIONE DI P.L. DI RSA ORDINARI GIÀ A CONTRATTO</w:t>
      </w:r>
    </w:p>
    <w:p w:rsidR="00BE5880" w:rsidRPr="00453F34" w:rsidRDefault="00BE5880" w:rsidP="00BE5880">
      <w:pPr>
        <w:spacing w:after="0" w:line="240" w:lineRule="auto"/>
        <w:jc w:val="center"/>
        <w:rPr>
          <w:rFonts w:ascii="Century Gothic" w:eastAsia="Times New Roman" w:hAnsi="Century Gothic" w:cs="Tahoma"/>
          <w:b/>
          <w:sz w:val="24"/>
          <w:szCs w:val="24"/>
          <w:lang w:eastAsia="it-IT"/>
        </w:rPr>
      </w:pPr>
    </w:p>
    <w:p w:rsidR="00911971" w:rsidRPr="00BE5880" w:rsidRDefault="00911971" w:rsidP="00BE5880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it-IT"/>
        </w:rPr>
      </w:pPr>
    </w:p>
    <w:p w:rsidR="00453F34" w:rsidRPr="00453F34" w:rsidRDefault="00453F34" w:rsidP="00453F34">
      <w:pPr>
        <w:spacing w:after="0" w:line="240" w:lineRule="auto"/>
        <w:ind w:left="4111" w:firstLine="992"/>
        <w:jc w:val="both"/>
        <w:rPr>
          <w:rFonts w:ascii="Century Gothic" w:eastAsia="Arial Unicode MS" w:hAnsi="Century Gothic" w:cs="Arial Unicode MS"/>
          <w:lang w:eastAsia="it-IT"/>
        </w:rPr>
      </w:pPr>
      <w:r w:rsidRPr="00453F34">
        <w:rPr>
          <w:rFonts w:ascii="Century Gothic" w:eastAsia="Arial Unicode MS" w:hAnsi="Century Gothic" w:cs="Arial Unicode MS"/>
          <w:lang w:eastAsia="it-IT"/>
        </w:rPr>
        <w:t xml:space="preserve">Al Legale Rappresentante </w:t>
      </w:r>
    </w:p>
    <w:p w:rsidR="00453F34" w:rsidRPr="00453F34" w:rsidRDefault="00453F34" w:rsidP="00453F34">
      <w:pPr>
        <w:spacing w:after="0" w:line="240" w:lineRule="auto"/>
        <w:ind w:left="4111" w:firstLine="992"/>
        <w:jc w:val="both"/>
        <w:rPr>
          <w:rFonts w:ascii="Century Gothic" w:eastAsia="Arial Unicode MS" w:hAnsi="Century Gothic" w:cs="Arial Unicode MS"/>
          <w:lang w:eastAsia="it-IT"/>
        </w:rPr>
      </w:pPr>
      <w:r w:rsidRPr="00453F34">
        <w:rPr>
          <w:rFonts w:ascii="Century Gothic" w:eastAsia="Arial Unicode MS" w:hAnsi="Century Gothic" w:cs="Arial Unicode MS"/>
          <w:lang w:eastAsia="it-IT"/>
        </w:rPr>
        <w:t>della ATS della Montagna</w:t>
      </w:r>
    </w:p>
    <w:p w:rsidR="00453F34" w:rsidRPr="00453F34" w:rsidRDefault="00453F34" w:rsidP="00453F34">
      <w:pPr>
        <w:spacing w:after="0" w:line="240" w:lineRule="auto"/>
        <w:ind w:left="4111" w:firstLine="992"/>
        <w:jc w:val="both"/>
        <w:rPr>
          <w:rFonts w:ascii="Century Gothic" w:eastAsia="Arial Unicode MS" w:hAnsi="Century Gothic" w:cs="Arial Unicode MS"/>
          <w:lang w:eastAsia="it-IT"/>
        </w:rPr>
      </w:pPr>
      <w:r w:rsidRPr="00453F34">
        <w:rPr>
          <w:rFonts w:ascii="Century Gothic" w:eastAsia="Arial Unicode MS" w:hAnsi="Century Gothic" w:cs="Arial Unicode MS"/>
          <w:lang w:eastAsia="it-IT"/>
        </w:rPr>
        <w:t xml:space="preserve">Via Nazario Sauro,  n.38 </w:t>
      </w:r>
    </w:p>
    <w:p w:rsidR="00453F34" w:rsidRPr="00453F34" w:rsidRDefault="00453F34" w:rsidP="00453F34">
      <w:pPr>
        <w:spacing w:after="0" w:line="240" w:lineRule="auto"/>
        <w:ind w:left="4111" w:firstLine="992"/>
        <w:jc w:val="both"/>
        <w:rPr>
          <w:rFonts w:ascii="Century Gothic" w:eastAsia="Arial Unicode MS" w:hAnsi="Century Gothic" w:cs="Arial Unicode MS"/>
          <w:lang w:eastAsia="it-IT"/>
        </w:rPr>
      </w:pPr>
      <w:r w:rsidRPr="00453F34">
        <w:rPr>
          <w:rFonts w:ascii="Century Gothic" w:eastAsia="Arial Unicode MS" w:hAnsi="Century Gothic" w:cs="Arial Unicode MS"/>
          <w:lang w:eastAsia="it-IT"/>
        </w:rPr>
        <w:t>23100 – SONDRIO</w:t>
      </w:r>
    </w:p>
    <w:p w:rsidR="00453F34" w:rsidRPr="00453F34" w:rsidRDefault="009651B4" w:rsidP="00453F34">
      <w:pPr>
        <w:spacing w:after="0" w:line="240" w:lineRule="auto"/>
        <w:ind w:left="4111" w:firstLine="992"/>
        <w:jc w:val="both"/>
        <w:rPr>
          <w:rFonts w:ascii="Century Gothic" w:eastAsia="Arial Unicode MS" w:hAnsi="Century Gothic" w:cs="Arial Unicode MS"/>
          <w:sz w:val="18"/>
          <w:szCs w:val="18"/>
          <w:u w:val="single"/>
          <w:lang w:eastAsia="it-IT"/>
        </w:rPr>
      </w:pPr>
      <w:hyperlink r:id="rId9" w:history="1">
        <w:r w:rsidR="00453F34" w:rsidRPr="00453F34">
          <w:rPr>
            <w:rFonts w:ascii="Century Gothic" w:eastAsia="Arial Unicode MS" w:hAnsi="Century Gothic" w:cs="Arial Unicode MS"/>
            <w:color w:val="0000FF"/>
            <w:sz w:val="18"/>
            <w:szCs w:val="18"/>
            <w:u w:val="single"/>
            <w:lang w:eastAsia="it-IT"/>
          </w:rPr>
          <w:t>protocollo@pec.ats-montagna.it</w:t>
        </w:r>
      </w:hyperlink>
    </w:p>
    <w:p w:rsidR="00453F34" w:rsidRPr="00453F34" w:rsidRDefault="00453F34" w:rsidP="00453F34">
      <w:pPr>
        <w:spacing w:after="0" w:line="240" w:lineRule="auto"/>
        <w:ind w:left="4111" w:firstLine="992"/>
        <w:jc w:val="both"/>
        <w:rPr>
          <w:rFonts w:ascii="Century Gothic" w:eastAsia="Arial Unicode MS" w:hAnsi="Century Gothic" w:cs="Arial Unicode MS"/>
          <w:sz w:val="18"/>
          <w:szCs w:val="18"/>
          <w:u w:val="single"/>
          <w:lang w:eastAsia="it-IT"/>
        </w:rPr>
      </w:pPr>
    </w:p>
    <w:p w:rsidR="00BE5880" w:rsidRPr="00BE5880" w:rsidRDefault="00BE5880" w:rsidP="00BE5880">
      <w:pPr>
        <w:spacing w:after="0" w:line="240" w:lineRule="auto"/>
        <w:jc w:val="center"/>
        <w:rPr>
          <w:rFonts w:ascii="Century Gothic" w:eastAsia="Times New Roman" w:hAnsi="Century Gothic" w:cs="Tahoma"/>
          <w:sz w:val="20"/>
          <w:szCs w:val="20"/>
          <w:lang w:eastAsia="it-IT"/>
        </w:rPr>
      </w:pPr>
    </w:p>
    <w:p w:rsidR="00BE5880" w:rsidRPr="00BE5880" w:rsidRDefault="00BE5880" w:rsidP="00BE5880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BE5880" w:rsidRPr="00BE5880" w:rsidRDefault="00BE5880" w:rsidP="00BE5880">
      <w:pPr>
        <w:spacing w:before="28" w:after="28" w:line="48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BE5880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Il/La sottoscritto/a __________________________________________________________ nato/a ________________________ il _____________________ residente nel Comune di ___________________________________ in via/Piazza ________________________________ n. _____________ Codice fiscale </w:t>
      </w:r>
      <w:r w:rsidRPr="00CB6FFD">
        <w:rPr>
          <w:rFonts w:ascii="Century Gothic" w:eastAsia="Times New Roman" w:hAnsi="Century Gothic" w:cs="Times New Roman"/>
          <w:noProof/>
          <w:sz w:val="24"/>
          <w:szCs w:val="24"/>
          <w:lang w:eastAsia="it-IT"/>
        </w:rPr>
        <w:drawing>
          <wp:inline distT="0" distB="0" distL="0" distR="0" wp14:anchorId="1680DEAB" wp14:editId="68EB0668">
            <wp:extent cx="3679825" cy="285115"/>
            <wp:effectExtent l="0" t="0" r="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825" cy="285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FFD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in qualità di</w:t>
      </w:r>
      <w:r w:rsidRPr="00BE5880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Legale Rappresentante dell’Ente Gestore ________________________________________ con sede legale in ______________________________ </w:t>
      </w:r>
      <w:proofErr w:type="spellStart"/>
      <w:r w:rsidRPr="00BE5880">
        <w:rPr>
          <w:rFonts w:ascii="Century Gothic" w:eastAsia="Times New Roman" w:hAnsi="Century Gothic" w:cs="Times New Roman"/>
          <w:sz w:val="24"/>
          <w:szCs w:val="24"/>
          <w:lang w:eastAsia="it-IT"/>
        </w:rPr>
        <w:t>in</w:t>
      </w:r>
      <w:proofErr w:type="spellEnd"/>
      <w:r w:rsidRPr="00BE5880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Via __________________ n. ____________</w:t>
      </w:r>
    </w:p>
    <w:p w:rsidR="00BE5880" w:rsidRPr="00BE5880" w:rsidRDefault="00BE5880" w:rsidP="00BE5880">
      <w:pPr>
        <w:spacing w:before="28" w:after="28" w:line="480" w:lineRule="auto"/>
        <w:jc w:val="both"/>
        <w:rPr>
          <w:rFonts w:ascii="Century Gothic" w:eastAsia="Times New Roman" w:hAnsi="Century Gothic" w:cs="Tahoma"/>
          <w:sz w:val="24"/>
          <w:szCs w:val="24"/>
          <w:lang w:eastAsia="it-IT"/>
        </w:rPr>
      </w:pPr>
      <w:r w:rsidRPr="00BE5880">
        <w:rPr>
          <w:rFonts w:ascii="Century Gothic" w:eastAsia="Times New Roman" w:hAnsi="Century Gothic" w:cs="Times New Roman"/>
          <w:sz w:val="24"/>
          <w:szCs w:val="24"/>
          <w:lang w:eastAsia="it-IT"/>
        </w:rPr>
        <w:t>Codice fiscale e/o Partita IVA</w:t>
      </w:r>
      <w:r w:rsidRPr="00BE5880">
        <w:rPr>
          <w:rFonts w:ascii="Century Gothic" w:eastAsia="Arial Unicode MS" w:hAnsi="Century Gothic" w:cs="Tahoma"/>
          <w:bCs/>
          <w:iCs/>
          <w:sz w:val="24"/>
          <w:szCs w:val="24"/>
          <w:lang w:eastAsia="it-IT"/>
        </w:rPr>
        <w:t xml:space="preserve"> </w:t>
      </w:r>
      <w:r w:rsidRPr="00CB6FFD">
        <w:rPr>
          <w:rFonts w:ascii="Century Gothic" w:eastAsia="Times New Roman" w:hAnsi="Century Gothic" w:cs="Tahoma"/>
          <w:noProof/>
          <w:sz w:val="24"/>
          <w:szCs w:val="24"/>
          <w:lang w:eastAsia="it-IT"/>
        </w:rPr>
        <w:drawing>
          <wp:inline distT="0" distB="0" distL="0" distR="0" wp14:anchorId="1B61BE24" wp14:editId="0FC8364F">
            <wp:extent cx="3679825" cy="28511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825" cy="285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880">
        <w:rPr>
          <w:rFonts w:ascii="Century Gothic" w:eastAsia="Times New Roman" w:hAnsi="Century Gothic" w:cs="Tahoma"/>
          <w:sz w:val="24"/>
          <w:szCs w:val="24"/>
          <w:lang w:eastAsia="it-IT"/>
        </w:rPr>
        <w:t xml:space="preserve"> </w:t>
      </w:r>
    </w:p>
    <w:p w:rsidR="00BE5880" w:rsidRPr="00BE5880" w:rsidRDefault="00BE5880" w:rsidP="00BE5880">
      <w:pPr>
        <w:spacing w:before="28" w:after="28" w:line="360" w:lineRule="auto"/>
        <w:jc w:val="center"/>
        <w:rPr>
          <w:rFonts w:ascii="Century Gothic" w:eastAsia="Arial Unicode MS" w:hAnsi="Century Gothic" w:cs="Tahoma"/>
          <w:b/>
          <w:sz w:val="18"/>
          <w:szCs w:val="18"/>
          <w:lang w:eastAsia="it-IT"/>
        </w:rPr>
      </w:pPr>
    </w:p>
    <w:p w:rsidR="00BE5880" w:rsidRPr="00BE5880" w:rsidRDefault="00BE5880" w:rsidP="00BE5880">
      <w:pPr>
        <w:spacing w:before="28" w:after="28" w:line="360" w:lineRule="auto"/>
        <w:jc w:val="center"/>
        <w:rPr>
          <w:rFonts w:ascii="Century Gothic" w:eastAsia="Times New Roman" w:hAnsi="Century Gothic" w:cs="Tahoma"/>
          <w:b/>
          <w:lang w:eastAsia="it-IT"/>
        </w:rPr>
      </w:pPr>
      <w:r w:rsidRPr="00BE5880">
        <w:rPr>
          <w:rFonts w:ascii="Century Gothic" w:eastAsia="Arial Unicode MS" w:hAnsi="Century Gothic" w:cs="Tahoma"/>
          <w:b/>
          <w:lang w:eastAsia="it-IT"/>
        </w:rPr>
        <w:t>COMUNICA L’</w:t>
      </w:r>
      <w:r w:rsidRPr="00BE5880">
        <w:rPr>
          <w:rFonts w:ascii="Century Gothic" w:eastAsia="Times New Roman" w:hAnsi="Century Gothic" w:cs="Tahoma"/>
          <w:b/>
          <w:lang w:eastAsia="it-IT"/>
        </w:rPr>
        <w:t xml:space="preserve">INTERESSE </w:t>
      </w:r>
    </w:p>
    <w:p w:rsidR="00BE5880" w:rsidRPr="00BE5880" w:rsidRDefault="00BE5880" w:rsidP="00BE5880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lang w:eastAsia="it-IT"/>
        </w:rPr>
      </w:pPr>
      <w:r w:rsidRPr="00BE5880">
        <w:rPr>
          <w:rFonts w:ascii="Century Gothic" w:eastAsia="Times New Roman" w:hAnsi="Century Gothic" w:cs="Times New Roman"/>
          <w:lang w:eastAsia="it-IT"/>
        </w:rPr>
        <w:t xml:space="preserve"> </w:t>
      </w:r>
      <w:r w:rsidR="00B7543F" w:rsidRPr="00CB6FFD">
        <w:rPr>
          <w:rFonts w:ascii="Century Gothic" w:eastAsia="Times New Roman" w:hAnsi="Century Gothic" w:cs="Times New Roman"/>
          <w:lang w:eastAsia="it-IT"/>
        </w:rPr>
        <w:t>al riconoscimento</w:t>
      </w:r>
      <w:r w:rsidRPr="00BE5880">
        <w:rPr>
          <w:rFonts w:ascii="Century Gothic" w:eastAsia="Times New Roman" w:hAnsi="Century Gothic" w:cs="Times New Roman"/>
          <w:lang w:eastAsia="it-IT"/>
        </w:rPr>
        <w:t xml:space="preserve"> di nuovi posti di nucleo Alzheimer,</w:t>
      </w:r>
      <w:r w:rsidR="00B7543F" w:rsidRPr="00CB6FFD">
        <w:rPr>
          <w:rFonts w:ascii="Century Gothic" w:eastAsia="Times New Roman" w:hAnsi="Century Gothic" w:cs="Times New Roman"/>
          <w:lang w:eastAsia="it-IT"/>
        </w:rPr>
        <w:t xml:space="preserve"> </w:t>
      </w:r>
      <w:r w:rsidR="00B7543F" w:rsidRPr="00BE5880">
        <w:rPr>
          <w:rFonts w:ascii="Century Gothic" w:eastAsia="Times New Roman" w:hAnsi="Century Gothic" w:cs="Times New Roman"/>
          <w:lang w:eastAsia="it-IT"/>
        </w:rPr>
        <w:t xml:space="preserve">a seguito di riconversione di </w:t>
      </w:r>
      <w:proofErr w:type="spellStart"/>
      <w:r w:rsidR="00B7543F" w:rsidRPr="00BE5880">
        <w:rPr>
          <w:rFonts w:ascii="Century Gothic" w:eastAsia="Times New Roman" w:hAnsi="Century Gothic" w:cs="Times New Roman"/>
          <w:lang w:eastAsia="it-IT"/>
        </w:rPr>
        <w:t>p.l</w:t>
      </w:r>
      <w:proofErr w:type="spellEnd"/>
      <w:r w:rsidR="00B7543F" w:rsidRPr="00BE5880">
        <w:rPr>
          <w:rFonts w:ascii="Century Gothic" w:eastAsia="Times New Roman" w:hAnsi="Century Gothic" w:cs="Times New Roman"/>
          <w:lang w:eastAsia="it-IT"/>
        </w:rPr>
        <w:t>. di RSA ordinari già a contratto</w:t>
      </w:r>
      <w:r w:rsidR="00B7543F" w:rsidRPr="00CB6FFD">
        <w:rPr>
          <w:rFonts w:ascii="Century Gothic" w:eastAsia="Times New Roman" w:hAnsi="Century Gothic" w:cs="Times New Roman"/>
          <w:lang w:eastAsia="it-IT"/>
        </w:rPr>
        <w:t>,</w:t>
      </w:r>
      <w:r w:rsidRPr="00BE5880">
        <w:rPr>
          <w:rFonts w:ascii="Century Gothic" w:eastAsia="Times New Roman" w:hAnsi="Century Gothic" w:cs="Times New Roman"/>
          <w:lang w:eastAsia="it-IT"/>
        </w:rPr>
        <w:t xml:space="preserve"> ai sensi della DGR n° XI/</w:t>
      </w:r>
      <w:r w:rsidR="00D14F05">
        <w:rPr>
          <w:rFonts w:ascii="Century Gothic" w:eastAsia="Times New Roman" w:hAnsi="Century Gothic" w:cs="Times New Roman"/>
          <w:lang w:eastAsia="it-IT"/>
        </w:rPr>
        <w:t>2672</w:t>
      </w:r>
      <w:r w:rsidRPr="00BE5880">
        <w:rPr>
          <w:rFonts w:ascii="Century Gothic" w:eastAsia="Times New Roman" w:hAnsi="Century Gothic" w:cs="Times New Roman"/>
          <w:lang w:eastAsia="it-IT"/>
        </w:rPr>
        <w:t xml:space="preserve"> del 1</w:t>
      </w:r>
      <w:r w:rsidR="00D14F05">
        <w:rPr>
          <w:rFonts w:ascii="Century Gothic" w:eastAsia="Times New Roman" w:hAnsi="Century Gothic" w:cs="Times New Roman"/>
          <w:lang w:eastAsia="it-IT"/>
        </w:rPr>
        <w:t>6</w:t>
      </w:r>
      <w:r w:rsidRPr="00BE5880">
        <w:rPr>
          <w:rFonts w:ascii="Century Gothic" w:eastAsia="Times New Roman" w:hAnsi="Century Gothic" w:cs="Times New Roman"/>
          <w:lang w:eastAsia="it-IT"/>
        </w:rPr>
        <w:t>/12/201</w:t>
      </w:r>
      <w:r w:rsidR="00D14F05">
        <w:rPr>
          <w:rFonts w:ascii="Century Gothic" w:eastAsia="Times New Roman" w:hAnsi="Century Gothic" w:cs="Times New Roman"/>
          <w:lang w:eastAsia="it-IT"/>
        </w:rPr>
        <w:t>9</w:t>
      </w:r>
      <w:r w:rsidRPr="00BE5880">
        <w:rPr>
          <w:rFonts w:ascii="Century Gothic" w:eastAsia="Times New Roman" w:hAnsi="Century Gothic" w:cs="Times New Roman"/>
          <w:lang w:eastAsia="it-IT"/>
        </w:rPr>
        <w:t xml:space="preserve"> </w:t>
      </w:r>
      <w:r w:rsidRPr="00BE5880">
        <w:rPr>
          <w:rFonts w:ascii="Century Gothic" w:eastAsia="Times New Roman" w:hAnsi="Century Gothic" w:cs="Times New Roman"/>
          <w:i/>
          <w:lang w:eastAsia="it-IT"/>
        </w:rPr>
        <w:t>“Determinazioni in ordine alla gestione del Servizio Sociosanitario per l’esercizio 20</w:t>
      </w:r>
      <w:r w:rsidR="00D14F05">
        <w:rPr>
          <w:rFonts w:ascii="Century Gothic" w:eastAsia="Times New Roman" w:hAnsi="Century Gothic" w:cs="Times New Roman"/>
          <w:i/>
          <w:lang w:eastAsia="it-IT"/>
        </w:rPr>
        <w:t>20</w:t>
      </w:r>
      <w:r w:rsidRPr="00BE5880">
        <w:rPr>
          <w:rFonts w:ascii="Century Gothic" w:eastAsia="Times New Roman" w:hAnsi="Century Gothic" w:cs="Times New Roman"/>
          <w:i/>
          <w:lang w:eastAsia="it-IT"/>
        </w:rPr>
        <w:t>”</w:t>
      </w:r>
      <w:r w:rsidRPr="00BE5880">
        <w:rPr>
          <w:rFonts w:ascii="Century Gothic" w:eastAsia="Times New Roman" w:hAnsi="Century Gothic" w:cs="Times New Roman"/>
          <w:lang w:eastAsia="it-IT"/>
        </w:rPr>
        <w:t xml:space="preserve"> e del successivo decreto n°</w:t>
      </w:r>
      <w:r w:rsidR="00D14F05">
        <w:rPr>
          <w:rFonts w:ascii="Century Gothic" w:eastAsia="Times New Roman" w:hAnsi="Century Gothic" w:cs="Times New Roman"/>
          <w:lang w:eastAsia="it-IT"/>
        </w:rPr>
        <w:t>790</w:t>
      </w:r>
      <w:r w:rsidRPr="00BE5880">
        <w:rPr>
          <w:rFonts w:ascii="Century Gothic" w:eastAsia="Times New Roman" w:hAnsi="Century Gothic" w:cs="Times New Roman"/>
          <w:lang w:eastAsia="it-IT"/>
        </w:rPr>
        <w:t xml:space="preserve"> del 2</w:t>
      </w:r>
      <w:r w:rsidR="00D14F05">
        <w:rPr>
          <w:rFonts w:ascii="Century Gothic" w:eastAsia="Times New Roman" w:hAnsi="Century Gothic" w:cs="Times New Roman"/>
          <w:lang w:eastAsia="it-IT"/>
        </w:rPr>
        <w:t>4</w:t>
      </w:r>
      <w:r w:rsidRPr="00BE5880">
        <w:rPr>
          <w:rFonts w:ascii="Century Gothic" w:eastAsia="Times New Roman" w:hAnsi="Century Gothic" w:cs="Times New Roman"/>
          <w:lang w:eastAsia="it-IT"/>
        </w:rPr>
        <w:t>/0</w:t>
      </w:r>
      <w:r w:rsidR="00D14F05">
        <w:rPr>
          <w:rFonts w:ascii="Century Gothic" w:eastAsia="Times New Roman" w:hAnsi="Century Gothic" w:cs="Times New Roman"/>
          <w:lang w:eastAsia="it-IT"/>
        </w:rPr>
        <w:t xml:space="preserve">1/2020 </w:t>
      </w:r>
      <w:r w:rsidRPr="00BE5880">
        <w:rPr>
          <w:rFonts w:ascii="Century Gothic" w:eastAsia="Times New Roman" w:hAnsi="Century Gothic" w:cs="Times New Roman"/>
          <w:lang w:eastAsia="it-IT"/>
        </w:rPr>
        <w:t>della DG Welfare “</w:t>
      </w:r>
      <w:r w:rsidRPr="00BE5880">
        <w:rPr>
          <w:rFonts w:ascii="Century Gothic" w:eastAsia="Times New Roman" w:hAnsi="Century Gothic" w:cs="Times New Roman"/>
          <w:i/>
          <w:lang w:eastAsia="it-IT"/>
        </w:rPr>
        <w:t>Disposizioni in esecuzione della deliberazione n° XI/</w:t>
      </w:r>
      <w:r w:rsidR="00D14F05">
        <w:rPr>
          <w:rFonts w:ascii="Century Gothic" w:eastAsia="Times New Roman" w:hAnsi="Century Gothic" w:cs="Times New Roman"/>
          <w:i/>
          <w:lang w:eastAsia="it-IT"/>
        </w:rPr>
        <w:t xml:space="preserve">2672 </w:t>
      </w:r>
      <w:r w:rsidRPr="00BE5880">
        <w:rPr>
          <w:rFonts w:ascii="Century Gothic" w:eastAsia="Times New Roman" w:hAnsi="Century Gothic" w:cs="Times New Roman"/>
          <w:i/>
          <w:lang w:eastAsia="it-IT"/>
        </w:rPr>
        <w:t>del 1</w:t>
      </w:r>
      <w:r w:rsidR="00D14F05">
        <w:rPr>
          <w:rFonts w:ascii="Century Gothic" w:eastAsia="Times New Roman" w:hAnsi="Century Gothic" w:cs="Times New Roman"/>
          <w:i/>
          <w:lang w:eastAsia="it-IT"/>
        </w:rPr>
        <w:t>6</w:t>
      </w:r>
      <w:r w:rsidRPr="00BE5880">
        <w:rPr>
          <w:rFonts w:ascii="Century Gothic" w:eastAsia="Times New Roman" w:hAnsi="Century Gothic" w:cs="Times New Roman"/>
          <w:i/>
          <w:lang w:eastAsia="it-IT"/>
        </w:rPr>
        <w:t>/12/201</w:t>
      </w:r>
      <w:r w:rsidR="00D14F05">
        <w:rPr>
          <w:rFonts w:ascii="Century Gothic" w:eastAsia="Times New Roman" w:hAnsi="Century Gothic" w:cs="Times New Roman"/>
          <w:i/>
          <w:lang w:eastAsia="it-IT"/>
        </w:rPr>
        <w:t>9</w:t>
      </w:r>
      <w:r w:rsidRPr="00BE5880">
        <w:rPr>
          <w:rFonts w:ascii="Century Gothic" w:eastAsia="Times New Roman" w:hAnsi="Century Gothic" w:cs="Times New Roman"/>
          <w:i/>
          <w:lang w:eastAsia="it-IT"/>
        </w:rPr>
        <w:t xml:space="preserve"> in ordine alla attivazione di nuovi posti in nuclei Alzheimer in RSA”</w:t>
      </w:r>
    </w:p>
    <w:p w:rsidR="00BE5880" w:rsidRPr="00CB6FFD" w:rsidRDefault="00BE5880" w:rsidP="00BE5880">
      <w:pPr>
        <w:spacing w:before="28" w:after="28" w:line="360" w:lineRule="auto"/>
        <w:jc w:val="both"/>
        <w:rPr>
          <w:rFonts w:ascii="Century Gothic" w:eastAsia="Times New Roman" w:hAnsi="Century Gothic" w:cs="Times New Roman"/>
          <w:i/>
          <w:sz w:val="18"/>
          <w:szCs w:val="18"/>
          <w:lang w:eastAsia="it-IT"/>
        </w:rPr>
      </w:pPr>
    </w:p>
    <w:p w:rsidR="00BE5880" w:rsidRPr="00BE5880" w:rsidRDefault="00BE5880" w:rsidP="00BE5880">
      <w:pPr>
        <w:spacing w:before="28" w:after="28" w:line="360" w:lineRule="auto"/>
        <w:jc w:val="both"/>
        <w:rPr>
          <w:rFonts w:ascii="Century Gothic" w:eastAsia="Times New Roman" w:hAnsi="Century Gothic" w:cs="Tahoma"/>
          <w:lang w:eastAsia="it-IT"/>
        </w:rPr>
      </w:pPr>
      <w:r w:rsidRPr="00BE5880">
        <w:rPr>
          <w:rFonts w:ascii="Century Gothic" w:eastAsia="Times New Roman" w:hAnsi="Century Gothic" w:cs="Times New Roman"/>
          <w:i/>
          <w:sz w:val="24"/>
          <w:szCs w:val="24"/>
          <w:lang w:eastAsia="it-IT"/>
        </w:rPr>
        <w:t>Presso l’ Unità d’Offerta</w:t>
      </w:r>
      <w:r w:rsidRPr="00BE5880">
        <w:rPr>
          <w:rFonts w:ascii="Century Gothic" w:eastAsia="Times New Roman" w:hAnsi="Century Gothic" w:cs="Tahoma"/>
          <w:lang w:eastAsia="it-IT"/>
        </w:rPr>
        <w:t xml:space="preserve"> ________________________________________________________</w:t>
      </w:r>
    </w:p>
    <w:p w:rsidR="00BE5880" w:rsidRPr="00BE5880" w:rsidRDefault="00BE5880" w:rsidP="00BE5880">
      <w:pPr>
        <w:spacing w:before="28" w:after="28" w:line="36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it-IT"/>
        </w:rPr>
      </w:pPr>
      <w:r w:rsidRPr="00BE5880">
        <w:rPr>
          <w:rFonts w:ascii="Century Gothic" w:eastAsia="Times New Roman" w:hAnsi="Century Gothic" w:cs="Times New Roman"/>
          <w:i/>
          <w:sz w:val="24"/>
          <w:szCs w:val="24"/>
          <w:lang w:eastAsia="it-IT"/>
        </w:rPr>
        <w:t>Per il seguente numero di posti letto____________</w:t>
      </w:r>
      <w:r w:rsidRPr="00CB6FFD">
        <w:rPr>
          <w:rFonts w:ascii="Century Gothic" w:eastAsia="Times New Roman" w:hAnsi="Century Gothic" w:cs="Times New Roman"/>
          <w:i/>
          <w:sz w:val="24"/>
          <w:szCs w:val="24"/>
          <w:lang w:eastAsia="it-IT"/>
        </w:rPr>
        <w:t xml:space="preserve">____________________________ </w:t>
      </w:r>
    </w:p>
    <w:p w:rsidR="004C2FB5" w:rsidRPr="00CB6FFD" w:rsidRDefault="004C2FB5" w:rsidP="00BE5880">
      <w:pPr>
        <w:tabs>
          <w:tab w:val="left" w:pos="360"/>
        </w:tabs>
        <w:spacing w:after="0" w:line="36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it-IT"/>
        </w:rPr>
      </w:pPr>
    </w:p>
    <w:p w:rsidR="00BE5880" w:rsidRPr="00BE5880" w:rsidRDefault="00BE5880" w:rsidP="00BE5880">
      <w:pPr>
        <w:tabs>
          <w:tab w:val="left" w:pos="360"/>
        </w:tabs>
        <w:spacing w:after="0" w:line="36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it-IT"/>
        </w:rPr>
      </w:pPr>
      <w:r w:rsidRPr="00BE5880">
        <w:rPr>
          <w:rFonts w:ascii="Century Gothic" w:eastAsia="Times New Roman" w:hAnsi="Century Gothic" w:cs="Times New Roman"/>
          <w:b/>
          <w:sz w:val="24"/>
          <w:szCs w:val="24"/>
          <w:lang w:eastAsia="it-IT"/>
        </w:rPr>
        <w:t>DICHIARA</w:t>
      </w:r>
    </w:p>
    <w:p w:rsidR="00BE5880" w:rsidRPr="00CB6FFD" w:rsidRDefault="004C2FB5" w:rsidP="00466CCA">
      <w:p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b/>
          <w:i/>
          <w:color w:val="00000A"/>
          <w:sz w:val="18"/>
          <w:szCs w:val="18"/>
          <w:lang w:eastAsia="it-IT"/>
        </w:rPr>
      </w:pPr>
      <w:r w:rsidRPr="004C2FB5">
        <w:rPr>
          <w:rFonts w:ascii="Century Gothic" w:eastAsia="Arial Unicode MS" w:hAnsi="Century Gothic" w:cs="Arial Unicode MS"/>
          <w:b/>
          <w:i/>
          <w:color w:val="00000A"/>
          <w:sz w:val="18"/>
          <w:szCs w:val="18"/>
          <w:lang w:eastAsia="it-IT"/>
        </w:rPr>
        <w:lastRenderedPageBreak/>
        <w:t xml:space="preserve">ai sensi dell’art. 46 e 47 del D.P.R. n°445 del 28.12.2000 e </w:t>
      </w:r>
      <w:proofErr w:type="spellStart"/>
      <w:r w:rsidRPr="004C2FB5">
        <w:rPr>
          <w:rFonts w:ascii="Century Gothic" w:eastAsia="Arial Unicode MS" w:hAnsi="Century Gothic" w:cs="Arial Unicode MS"/>
          <w:b/>
          <w:i/>
          <w:color w:val="00000A"/>
          <w:sz w:val="18"/>
          <w:szCs w:val="18"/>
          <w:lang w:eastAsia="it-IT"/>
        </w:rPr>
        <w:t>s.m.i.</w:t>
      </w:r>
      <w:proofErr w:type="spellEnd"/>
      <w:r w:rsidRPr="004C2FB5">
        <w:rPr>
          <w:rFonts w:ascii="Century Gothic" w:eastAsia="Arial Unicode MS" w:hAnsi="Century Gothic" w:cs="Arial Unicode MS"/>
          <w:b/>
          <w:i/>
          <w:color w:val="00000A"/>
          <w:sz w:val="18"/>
          <w:szCs w:val="18"/>
          <w:lang w:eastAsia="it-IT"/>
        </w:rPr>
        <w:t>, sotto la propria responsabilità e consapevole delle sanzioni penali e decadenze dai benefici eventualmente conseguiti previste ex artt. 75 e 76 del medesimo D.P.R per le ipotesi di dichiarazioni mendaci, formazione di atti falsi o uso degli stessi</w:t>
      </w:r>
    </w:p>
    <w:p w:rsidR="00466CCA" w:rsidRPr="00CB6FFD" w:rsidRDefault="00466CCA" w:rsidP="00466CCA">
      <w:p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b/>
          <w:i/>
          <w:color w:val="00000A"/>
          <w:sz w:val="20"/>
          <w:szCs w:val="20"/>
          <w:lang w:eastAsia="it-IT"/>
        </w:rPr>
      </w:pPr>
    </w:p>
    <w:p w:rsidR="00911971" w:rsidRPr="00CB6FFD" w:rsidRDefault="00911971" w:rsidP="00911971">
      <w:pPr>
        <w:tabs>
          <w:tab w:val="left" w:pos="360"/>
        </w:tabs>
        <w:spacing w:after="0" w:line="36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it-IT"/>
        </w:rPr>
      </w:pPr>
      <w:r w:rsidRPr="00CB6FFD">
        <w:rPr>
          <w:rFonts w:ascii="Century Gothic" w:eastAsia="Times New Roman" w:hAnsi="Century Gothic" w:cs="Tahoma"/>
          <w:b/>
          <w:lang w:eastAsia="it-IT"/>
        </w:rPr>
        <w:t xml:space="preserve">DI ESSERE IN POSSESSO </w:t>
      </w:r>
    </w:p>
    <w:p w:rsidR="00466CCA" w:rsidRPr="00CB6FFD" w:rsidRDefault="00CB6FFD" w:rsidP="00466CCA">
      <w:p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F319CD">
        <w:rPr>
          <w:rFonts w:ascii="Century Gothic" w:eastAsia="Times New Roman" w:hAnsi="Century Gothic" w:cs="Tahoma"/>
          <w:b/>
          <w:lang w:eastAsia="it-IT"/>
        </w:rPr>
        <w:t>a)</w:t>
      </w:r>
      <w:r>
        <w:rPr>
          <w:rFonts w:ascii="Century Gothic" w:eastAsia="Times New Roman" w:hAnsi="Century Gothic" w:cs="Tahoma"/>
          <w:lang w:eastAsia="it-IT"/>
        </w:rPr>
        <w:t xml:space="preserve"> </w:t>
      </w:r>
      <w:r w:rsidR="00911971" w:rsidRPr="00CB6FFD">
        <w:rPr>
          <w:rFonts w:ascii="Century Gothic" w:eastAsia="Times New Roman" w:hAnsi="Century Gothic" w:cs="Tahoma"/>
          <w:lang w:eastAsia="it-IT"/>
        </w:rPr>
        <w:t>dei requisiti soggettivi di accreditamento</w:t>
      </w:r>
      <w:r w:rsidR="005D0904" w:rsidRPr="00CB6FFD">
        <w:rPr>
          <w:rFonts w:ascii="Century Gothic" w:eastAsia="Times New Roman" w:hAnsi="Century Gothic" w:cs="Tahoma"/>
          <w:lang w:eastAsia="it-IT"/>
        </w:rPr>
        <w:t xml:space="preserve"> previsti da</w:t>
      </w:r>
      <w:r w:rsidR="00911971" w:rsidRPr="00CB6FFD">
        <w:rPr>
          <w:rFonts w:ascii="Century Gothic" w:eastAsia="Times New Roman" w:hAnsi="Century Gothic" w:cs="Tahoma"/>
          <w:lang w:eastAsia="it-IT"/>
        </w:rPr>
        <w:t>lla D.G.R. n. 2569/201</w:t>
      </w:r>
      <w:r w:rsidR="005D0904" w:rsidRPr="00CB6FFD">
        <w:rPr>
          <w:rFonts w:ascii="Century Gothic" w:eastAsia="Times New Roman" w:hAnsi="Century Gothic" w:cs="Tahoma"/>
          <w:lang w:eastAsia="it-IT"/>
        </w:rPr>
        <w:t>4 ovvero :</w:t>
      </w:r>
    </w:p>
    <w:p w:rsidR="00BE5880" w:rsidRPr="00BE5880" w:rsidRDefault="005D0904" w:rsidP="004C2FB5">
      <w:pPr>
        <w:pStyle w:val="Paragrafoelenco"/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CB6FFD">
        <w:rPr>
          <w:rFonts w:ascii="Century Gothic" w:eastAsia="Tw Cen MT" w:hAnsi="Century Gothic" w:cs="Century Gothic"/>
          <w:kern w:val="1"/>
          <w:lang w:eastAsia="zh-CN" w:bidi="hi-IN"/>
        </w:rPr>
        <w:t xml:space="preserve"> accreditato </w:t>
      </w:r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>con Regione Lombardia come soggetto gestore di posti letto a contratto di RSA;</w:t>
      </w:r>
    </w:p>
    <w:p w:rsidR="00BE5880" w:rsidRPr="00BE5880" w:rsidRDefault="005D0904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CB6FFD">
        <w:rPr>
          <w:rFonts w:ascii="Century Gothic" w:eastAsia="Tw Cen MT" w:hAnsi="Century Gothic" w:cs="Century Gothic"/>
          <w:kern w:val="1"/>
          <w:lang w:eastAsia="zh-CN" w:bidi="hi-IN"/>
        </w:rPr>
        <w:t xml:space="preserve"> iscritto</w:t>
      </w:r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 alla CCIAA per i soggetti iscritti al Registro delle Imprese</w:t>
      </w:r>
    </w:p>
    <w:p w:rsidR="00BE5880" w:rsidRPr="00BE5880" w:rsidRDefault="005D0904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CB6FFD">
        <w:rPr>
          <w:rFonts w:ascii="Century Gothic" w:eastAsia="Tw Cen MT" w:hAnsi="Century Gothic" w:cs="Century Gothic"/>
          <w:kern w:val="1"/>
          <w:lang w:eastAsia="zh-CN" w:bidi="hi-IN"/>
        </w:rPr>
        <w:t>iscritto</w:t>
      </w:r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 al R.E.A. per i soggetti non iscritti al Registro delle Imprese (Fondazioni e Enti Morali)</w:t>
      </w:r>
    </w:p>
    <w:p w:rsidR="00BE5880" w:rsidRPr="00BE5880" w:rsidRDefault="005D0904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CB6FFD">
        <w:rPr>
          <w:rFonts w:ascii="Century Gothic" w:eastAsia="Tw Cen MT" w:hAnsi="Century Gothic" w:cs="Century Gothic"/>
          <w:kern w:val="1"/>
          <w:lang w:eastAsia="zh-CN" w:bidi="hi-IN"/>
        </w:rPr>
        <w:t xml:space="preserve">iscritto </w:t>
      </w:r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>agli appositi registri per gli Enti no profit;</w:t>
      </w:r>
    </w:p>
    <w:p w:rsidR="00BE5880" w:rsidRPr="00BE5880" w:rsidRDefault="00BE5880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>di non trovarsi in stato di fallimento e/o di liquidazione coatta salvo i casi in cui sia in corso un procedimento giudiziario per il risanamento e la prosecuzione dell’attività di impresa;</w:t>
      </w:r>
    </w:p>
    <w:p w:rsidR="00466CCA" w:rsidRPr="00BE5880" w:rsidRDefault="00BE5880" w:rsidP="00344CD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dichiarazione che, nei confronti del legale rappresentante, dei componenti del Consiglio di Amministrazione e dei soggetti con poteri di gestione non sussistono cause di divieto, decadenza di cui all’art. 67 del </w:t>
      </w:r>
      <w:proofErr w:type="spellStart"/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>D.Lgs</w:t>
      </w:r>
      <w:proofErr w:type="spellEnd"/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 159/2011 e </w:t>
      </w:r>
      <w:proofErr w:type="spellStart"/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>s.m.i.</w:t>
      </w:r>
      <w:proofErr w:type="spellEnd"/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>;</w:t>
      </w:r>
    </w:p>
    <w:p w:rsidR="00BE5880" w:rsidRPr="00BE5880" w:rsidRDefault="00BE5880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dichiarazione ai sensi dell’art. 53, comma 16 ter, del </w:t>
      </w:r>
      <w:proofErr w:type="spellStart"/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>D.Lgs</w:t>
      </w:r>
      <w:proofErr w:type="spellEnd"/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 165/2001 da parte del legale rappresentante dell’ente, di non aver concluso contratti di lavoro subordinato o autonomo e comunque di non aver attribuito incarichi, per il triennio successivo alla cessazione del rapporto di pubblico impiego, ad ex dipendenti che hanno esercitato poteri autoritativi o negoziali nei loro confronti per conto delle pubbliche amministrazioni di cui all’art. 1, comma 2;</w:t>
      </w:r>
    </w:p>
    <w:p w:rsidR="00BE5880" w:rsidRPr="00BE5880" w:rsidRDefault="00BE5880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>essere in regola con le norme che disciplinano il diritto al lavoro dei disabili, ex Legge 68/1999;</w:t>
      </w:r>
    </w:p>
    <w:p w:rsidR="00BE5880" w:rsidRPr="00BE5880" w:rsidRDefault="00BE5880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non essere stato soggetto alla sanzione </w:t>
      </w:r>
      <w:proofErr w:type="spellStart"/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>interdittiva</w:t>
      </w:r>
      <w:proofErr w:type="spellEnd"/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 di cui all’art. 9, comma 2,  </w:t>
      </w:r>
      <w:proofErr w:type="spellStart"/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>lett</w:t>
      </w:r>
      <w:proofErr w:type="spellEnd"/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. C) del </w:t>
      </w:r>
      <w:proofErr w:type="spellStart"/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>D.Lgs.</w:t>
      </w:r>
      <w:proofErr w:type="spellEnd"/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 8 giugno 2001, n. 231 o ad altra sanzione che comporta il divieto di contrarre con la P.A. compresi i provvedimenti </w:t>
      </w:r>
      <w:proofErr w:type="spellStart"/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>interdittivi</w:t>
      </w:r>
      <w:proofErr w:type="spellEnd"/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 di cui all’art. 14 del </w:t>
      </w:r>
      <w:proofErr w:type="spellStart"/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>D.Lgs.</w:t>
      </w:r>
      <w:proofErr w:type="spellEnd"/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 9 aprile 2008, n. 81;</w:t>
      </w:r>
    </w:p>
    <w:p w:rsidR="00BE5880" w:rsidRPr="00BE5880" w:rsidRDefault="00BE5880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>aver preso visione e condivisione dei principi enunciati nel Piano Triennale per la  Prevenzione della Corruzione e Trasparenza 20</w:t>
      </w:r>
      <w:r w:rsidR="00CA402A">
        <w:rPr>
          <w:rFonts w:ascii="Century Gothic" w:eastAsia="Tw Cen MT" w:hAnsi="Century Gothic" w:cs="Century Gothic"/>
          <w:kern w:val="1"/>
          <w:lang w:eastAsia="zh-CN" w:bidi="hi-IN"/>
        </w:rPr>
        <w:t>20</w:t>
      </w:r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>/202</w:t>
      </w:r>
      <w:r w:rsidR="00CA402A">
        <w:rPr>
          <w:rFonts w:ascii="Century Gothic" w:eastAsia="Tw Cen MT" w:hAnsi="Century Gothic" w:cs="Century Gothic"/>
          <w:kern w:val="1"/>
          <w:lang w:eastAsia="zh-CN" w:bidi="hi-IN"/>
        </w:rPr>
        <w:t>2</w:t>
      </w:r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 dell’A.T.S. della Montagna, del Patto di Integrità in materia di contratti pubblici regionali, del Codice di comportamento nazionale dei dipendenti pubblici approvato con DPR N. 62/2013;</w:t>
      </w:r>
    </w:p>
    <w:p w:rsidR="00CB6FFD" w:rsidRDefault="00BE5880" w:rsidP="00CB6FFD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dichiarazione sostitutiva relativa alle cause di esclusione di cui all’art. 80 del </w:t>
      </w:r>
      <w:proofErr w:type="spellStart"/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>D.Lgs.</w:t>
      </w:r>
      <w:proofErr w:type="spellEnd"/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 n. 50/2016</w:t>
      </w:r>
    </w:p>
    <w:p w:rsidR="00BE5880" w:rsidRPr="00BE5880" w:rsidRDefault="00CB6FFD" w:rsidP="00CB6FFD">
      <w:pPr>
        <w:suppressAutoHyphens/>
        <w:spacing w:after="120" w:line="240" w:lineRule="auto"/>
        <w:ind w:left="360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F319CD">
        <w:rPr>
          <w:rFonts w:ascii="Century Gothic" w:eastAsia="SimSun" w:hAnsi="Century Gothic" w:cs="Century Gothic"/>
          <w:b/>
          <w:kern w:val="1"/>
          <w:szCs w:val="24"/>
          <w:lang w:eastAsia="zh-CN" w:bidi="hi-IN"/>
        </w:rPr>
        <w:t>b)</w:t>
      </w:r>
      <w:r w:rsidR="00F319CD">
        <w:rPr>
          <w:rFonts w:ascii="Century Gothic" w:eastAsia="SimSun" w:hAnsi="Century Gothic" w:cs="Century Gothic"/>
          <w:b/>
          <w:kern w:val="1"/>
          <w:szCs w:val="24"/>
          <w:lang w:eastAsia="zh-CN" w:bidi="hi-IN"/>
        </w:rPr>
        <w:t xml:space="preserve"> </w:t>
      </w:r>
      <w:r>
        <w:rPr>
          <w:rFonts w:ascii="Century Gothic" w:eastAsia="SimSun" w:hAnsi="Century Gothic" w:cs="Century Gothic"/>
          <w:kern w:val="1"/>
          <w:szCs w:val="24"/>
          <w:lang w:eastAsia="zh-CN" w:bidi="hi-IN"/>
        </w:rPr>
        <w:t>p</w:t>
      </w:r>
      <w:r w:rsidR="00BE5880"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 xml:space="preserve">er il riconoscimento dei </w:t>
      </w:r>
      <w:proofErr w:type="spellStart"/>
      <w:r w:rsidR="00BE5880"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>p.l</w:t>
      </w:r>
      <w:proofErr w:type="spellEnd"/>
      <w:r w:rsidR="00BE5880"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>. di cui al presente bando, in aggi</w:t>
      </w:r>
      <w:r w:rsidR="009E3BCA" w:rsidRPr="00CB6FFD">
        <w:rPr>
          <w:rFonts w:ascii="Century Gothic" w:eastAsia="SimSun" w:hAnsi="Century Gothic" w:cs="Century Gothic"/>
          <w:kern w:val="1"/>
          <w:szCs w:val="24"/>
          <w:lang w:eastAsia="zh-CN" w:bidi="hi-IN"/>
        </w:rPr>
        <w:t>unta ai requisiti previsti dalle</w:t>
      </w:r>
      <w:r w:rsidR="00BE5880"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 xml:space="preserve"> D.G.R. n. VII/7435/</w:t>
      </w:r>
      <w:r w:rsidR="009E3BCA" w:rsidRPr="00CB6FFD">
        <w:rPr>
          <w:rFonts w:ascii="Century Gothic" w:eastAsia="SimSun" w:hAnsi="Century Gothic" w:cs="Century Gothic"/>
          <w:kern w:val="1"/>
          <w:szCs w:val="24"/>
          <w:lang w:eastAsia="zh-CN" w:bidi="hi-IN"/>
        </w:rPr>
        <w:t>2001,</w:t>
      </w:r>
      <w:r w:rsidR="00BE5880"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 xml:space="preserve"> D.G.R. n</w:t>
      </w:r>
      <w:r w:rsidR="009E3BCA" w:rsidRPr="00CB6FFD">
        <w:rPr>
          <w:rFonts w:ascii="Century Gothic" w:eastAsia="SimSun" w:hAnsi="Century Gothic" w:cs="Century Gothic"/>
          <w:kern w:val="1"/>
          <w:szCs w:val="24"/>
          <w:lang w:eastAsia="zh-CN" w:bidi="hi-IN"/>
        </w:rPr>
        <w:t>. VII/12618/2003,</w:t>
      </w:r>
      <w:r w:rsidR="00BE5880"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 xml:space="preserve"> D.G.R. n. V/64515 del 22/4/1995, la DGR 1046/2018</w:t>
      </w:r>
      <w:r w:rsidR="009E3BCA" w:rsidRPr="00CB6FFD">
        <w:rPr>
          <w:rFonts w:ascii="Century Gothic" w:eastAsia="SimSun" w:hAnsi="Century Gothic" w:cs="Century Gothic"/>
          <w:kern w:val="1"/>
          <w:szCs w:val="24"/>
          <w:lang w:eastAsia="zh-CN" w:bidi="hi-IN"/>
        </w:rPr>
        <w:t xml:space="preserve"> degli </w:t>
      </w:r>
      <w:r w:rsidR="00BE5880"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>ulteriori requisiti</w:t>
      </w:r>
      <w:r w:rsidR="00B7543F" w:rsidRPr="00CB6FFD">
        <w:rPr>
          <w:rFonts w:ascii="Century Gothic" w:eastAsia="SimSun" w:hAnsi="Century Gothic" w:cs="Century Gothic"/>
          <w:kern w:val="1"/>
          <w:szCs w:val="24"/>
          <w:lang w:eastAsia="zh-CN" w:bidi="hi-IN"/>
        </w:rPr>
        <w:t xml:space="preserve"> </w:t>
      </w:r>
      <w:r w:rsidR="009E3BCA" w:rsidRPr="00CB6FFD">
        <w:rPr>
          <w:rFonts w:ascii="Century Gothic" w:eastAsia="SimSun" w:hAnsi="Century Gothic" w:cs="Century Gothic"/>
          <w:kern w:val="1"/>
          <w:szCs w:val="24"/>
          <w:lang w:eastAsia="zh-CN" w:bidi="hi-IN"/>
        </w:rPr>
        <w:t>di seguito indicati</w:t>
      </w:r>
      <w:r w:rsidR="00BE5880"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>:</w:t>
      </w:r>
    </w:p>
    <w:p w:rsidR="00F61BC4" w:rsidRPr="00F61BC4" w:rsidRDefault="00BE5880" w:rsidP="004C2FB5">
      <w:pPr>
        <w:numPr>
          <w:ilvl w:val="0"/>
          <w:numId w:val="13"/>
        </w:numPr>
        <w:suppressAutoHyphens/>
        <w:spacing w:after="0" w:line="240" w:lineRule="auto"/>
        <w:jc w:val="both"/>
        <w:textAlignment w:val="baseline"/>
        <w:rPr>
          <w:rFonts w:ascii="Century Gothic" w:eastAsia="Times New Roman" w:hAnsi="Century Gothic" w:cs="Calibri"/>
          <w:bCs/>
          <w:iCs/>
          <w:kern w:val="1"/>
          <w:sz w:val="28"/>
          <w:szCs w:val="24"/>
          <w:lang w:eastAsia="zh-CN" w:bidi="hi-IN"/>
        </w:rPr>
      </w:pP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 xml:space="preserve">nucleo dedicato, attrezzato in modo adeguato alla gestione dei disturbi del comportamento e dotato di idoneo sistema di sicurezza anti-fuga;  </w:t>
      </w:r>
    </w:p>
    <w:p w:rsidR="00BE5880" w:rsidRPr="00BE5880" w:rsidRDefault="00BE5880" w:rsidP="004C2FB5">
      <w:pPr>
        <w:numPr>
          <w:ilvl w:val="0"/>
          <w:numId w:val="13"/>
        </w:numPr>
        <w:suppressAutoHyphens/>
        <w:spacing w:after="0" w:line="240" w:lineRule="auto"/>
        <w:jc w:val="both"/>
        <w:textAlignment w:val="baseline"/>
        <w:rPr>
          <w:rFonts w:ascii="Century Gothic" w:eastAsia="Times New Roman" w:hAnsi="Century Gothic" w:cs="Calibri"/>
          <w:bCs/>
          <w:iCs/>
          <w:kern w:val="1"/>
          <w:sz w:val="28"/>
          <w:szCs w:val="24"/>
          <w:lang w:eastAsia="zh-CN" w:bidi="hi-IN"/>
        </w:rPr>
      </w:pP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 xml:space="preserve">minutaggio assistenziale minimo pari a 1220 minuti settimanali per ospite; </w:t>
      </w:r>
    </w:p>
    <w:p w:rsidR="00BE5880" w:rsidRPr="00BE5880" w:rsidRDefault="00BE5880" w:rsidP="004C2FB5">
      <w:pPr>
        <w:numPr>
          <w:ilvl w:val="0"/>
          <w:numId w:val="13"/>
        </w:numPr>
        <w:suppressAutoHyphens/>
        <w:spacing w:after="0" w:line="240" w:lineRule="auto"/>
        <w:jc w:val="both"/>
        <w:textAlignment w:val="baseline"/>
        <w:rPr>
          <w:rFonts w:ascii="Century Gothic" w:eastAsia="Times New Roman" w:hAnsi="Century Gothic" w:cs="Calibri"/>
          <w:bCs/>
          <w:iCs/>
          <w:kern w:val="1"/>
          <w:sz w:val="28"/>
          <w:szCs w:val="24"/>
          <w:lang w:eastAsia="zh-CN" w:bidi="hi-IN"/>
        </w:rPr>
      </w:pP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>personale dell</w:t>
      </w:r>
      <w:r w:rsidRPr="00BE5880">
        <w:rPr>
          <w:rFonts w:ascii="Century Gothic" w:eastAsia="SimSun" w:hAnsi="Century Gothic" w:cs="Century Gothic"/>
          <w:bCs/>
          <w:iCs/>
          <w:kern w:val="1"/>
          <w:szCs w:val="24"/>
          <w:lang w:eastAsia="zh-CN" w:bidi="hi-IN"/>
        </w:rPr>
        <w:t>’e</w:t>
      </w: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>quipe assistenziale specificatamente formato per l</w:t>
      </w:r>
      <w:r w:rsidRPr="00BE5880">
        <w:rPr>
          <w:rFonts w:ascii="Century Gothic" w:eastAsia="SimSun" w:hAnsi="Century Gothic" w:cs="Century Gothic"/>
          <w:bCs/>
          <w:iCs/>
          <w:kern w:val="1"/>
          <w:szCs w:val="24"/>
          <w:lang w:eastAsia="zh-CN" w:bidi="hi-IN"/>
        </w:rPr>
        <w:t>’</w:t>
      </w: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 xml:space="preserve">assistenza </w:t>
      </w:r>
      <w:r w:rsidRPr="00BE5880">
        <w:rPr>
          <w:rFonts w:ascii="Century Gothic" w:eastAsia="SimSun" w:hAnsi="Century Gothic" w:cs="Century Gothic"/>
          <w:bCs/>
          <w:iCs/>
          <w:kern w:val="1"/>
          <w:szCs w:val="24"/>
          <w:lang w:eastAsia="zh-CN" w:bidi="hi-IN"/>
        </w:rPr>
        <w:t>ai pazienti affetti da demenza;</w:t>
      </w:r>
    </w:p>
    <w:p w:rsidR="00BE5880" w:rsidRPr="00BE5880" w:rsidRDefault="00BE5880" w:rsidP="004C2FB5">
      <w:pPr>
        <w:numPr>
          <w:ilvl w:val="0"/>
          <w:numId w:val="13"/>
        </w:numPr>
        <w:suppressAutoHyphens/>
        <w:spacing w:after="0" w:line="240" w:lineRule="auto"/>
        <w:jc w:val="both"/>
        <w:textAlignment w:val="baseline"/>
        <w:rPr>
          <w:rFonts w:ascii="Century Gothic" w:eastAsia="Times New Roman" w:hAnsi="Century Gothic" w:cs="Calibri"/>
          <w:bCs/>
          <w:iCs/>
          <w:kern w:val="1"/>
          <w:sz w:val="28"/>
          <w:szCs w:val="24"/>
          <w:lang w:eastAsia="zh-CN" w:bidi="hi-IN"/>
        </w:rPr>
      </w:pP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>adeguato supporto psicologico agli operatori al fine di contenere lo stress lavoro</w:t>
      </w:r>
      <w:r w:rsidRPr="00BE5880">
        <w:rPr>
          <w:rFonts w:ascii="Century Gothic" w:eastAsia="SimSun" w:hAnsi="Century Gothic" w:cs="Century Gothic"/>
          <w:bCs/>
          <w:iCs/>
          <w:kern w:val="1"/>
          <w:szCs w:val="24"/>
          <w:lang w:eastAsia="zh-CN" w:bidi="hi-IN"/>
        </w:rPr>
        <w:t xml:space="preserve"> </w:t>
      </w: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>correl</w:t>
      </w:r>
      <w:r w:rsidRPr="00BE5880">
        <w:rPr>
          <w:rFonts w:ascii="Century Gothic" w:eastAsia="SimSun" w:hAnsi="Century Gothic" w:cs="Century Gothic"/>
          <w:bCs/>
          <w:iCs/>
          <w:kern w:val="1"/>
          <w:szCs w:val="24"/>
          <w:lang w:eastAsia="zh-CN" w:bidi="hi-IN"/>
        </w:rPr>
        <w:t xml:space="preserve">ato e il fenomeno del </w:t>
      </w:r>
      <w:proofErr w:type="spellStart"/>
      <w:r w:rsidRPr="00BE5880">
        <w:rPr>
          <w:rFonts w:ascii="Century Gothic" w:eastAsia="SimSun" w:hAnsi="Century Gothic" w:cs="Century Gothic"/>
          <w:bCs/>
          <w:iCs/>
          <w:kern w:val="1"/>
          <w:szCs w:val="24"/>
          <w:lang w:eastAsia="zh-CN" w:bidi="hi-IN"/>
        </w:rPr>
        <w:t>burn</w:t>
      </w:r>
      <w:proofErr w:type="spellEnd"/>
      <w:r w:rsidRPr="00BE5880">
        <w:rPr>
          <w:rFonts w:ascii="Century Gothic" w:eastAsia="SimSun" w:hAnsi="Century Gothic" w:cs="Century Gothic"/>
          <w:bCs/>
          <w:iCs/>
          <w:kern w:val="1"/>
          <w:szCs w:val="24"/>
          <w:lang w:eastAsia="zh-CN" w:bidi="hi-IN"/>
        </w:rPr>
        <w:t xml:space="preserve"> out;</w:t>
      </w:r>
    </w:p>
    <w:p w:rsidR="00BE5880" w:rsidRPr="00651FC4" w:rsidRDefault="00BE5880" w:rsidP="004C2FB5">
      <w:pPr>
        <w:numPr>
          <w:ilvl w:val="0"/>
          <w:numId w:val="13"/>
        </w:numPr>
        <w:tabs>
          <w:tab w:val="left" w:pos="360"/>
        </w:tabs>
        <w:spacing w:after="0" w:line="360" w:lineRule="auto"/>
        <w:rPr>
          <w:rFonts w:ascii="Century Gothic" w:eastAsia="Times New Roman" w:hAnsi="Century Gothic" w:cs="Tahoma"/>
          <w:lang w:eastAsia="it-IT"/>
        </w:rPr>
      </w:pPr>
      <w:r w:rsidRPr="00BE5880">
        <w:rPr>
          <w:rFonts w:ascii="Century Gothic" w:eastAsia="SimSun" w:hAnsi="Century Gothic" w:cs="Century Gothic"/>
          <w:szCs w:val="24"/>
          <w:lang w:eastAsia="it-IT"/>
        </w:rPr>
        <w:lastRenderedPageBreak/>
        <w:t>collegamento con la rete dei servizi per le demenze, in particolare con i Centri per Disturbi Cognitivi e Demenze</w:t>
      </w:r>
      <w:r w:rsidR="00651FC4">
        <w:rPr>
          <w:rFonts w:ascii="Century Gothic" w:eastAsia="SimSun" w:hAnsi="Century Gothic" w:cs="Century Gothic"/>
          <w:szCs w:val="24"/>
          <w:lang w:eastAsia="it-IT"/>
        </w:rPr>
        <w:t>;</w:t>
      </w:r>
    </w:p>
    <w:p w:rsidR="00651FC4" w:rsidRDefault="00A264C4" w:rsidP="00651FC4">
      <w:pPr>
        <w:tabs>
          <w:tab w:val="left" w:pos="360"/>
        </w:tabs>
        <w:spacing w:after="0" w:line="360" w:lineRule="auto"/>
        <w:rPr>
          <w:rFonts w:ascii="Century Gothic" w:eastAsia="SimSun" w:hAnsi="Century Gothic" w:cs="Century Gothic"/>
          <w:szCs w:val="24"/>
          <w:lang w:eastAsia="it-IT"/>
        </w:rPr>
      </w:pPr>
      <w:r>
        <w:rPr>
          <w:rFonts w:ascii="Century Gothic" w:eastAsia="SimSun" w:hAnsi="Century Gothic" w:cs="Century Gothic"/>
          <w:szCs w:val="24"/>
          <w:lang w:eastAsia="it-IT"/>
        </w:rPr>
        <w:t xml:space="preserve">     </w:t>
      </w:r>
      <w:r w:rsidR="00651FC4" w:rsidRPr="00651FC4">
        <w:rPr>
          <w:rFonts w:ascii="Century Gothic" w:eastAsia="SimSun" w:hAnsi="Century Gothic" w:cs="Century Gothic"/>
          <w:b/>
          <w:szCs w:val="24"/>
          <w:lang w:eastAsia="it-IT"/>
        </w:rPr>
        <w:t>c)</w:t>
      </w:r>
      <w:r w:rsidR="00651FC4">
        <w:rPr>
          <w:rFonts w:ascii="Century Gothic" w:eastAsia="SimSun" w:hAnsi="Century Gothic" w:cs="Century Gothic"/>
          <w:b/>
          <w:szCs w:val="24"/>
          <w:lang w:eastAsia="it-IT"/>
        </w:rPr>
        <w:t xml:space="preserve"> </w:t>
      </w:r>
      <w:r w:rsidR="00651FC4" w:rsidRPr="00651FC4">
        <w:rPr>
          <w:rFonts w:ascii="Century Gothic" w:eastAsia="SimSun" w:hAnsi="Century Gothic" w:cs="Century Gothic"/>
          <w:szCs w:val="24"/>
          <w:lang w:eastAsia="it-IT"/>
        </w:rPr>
        <w:t>degli indicatori di</w:t>
      </w:r>
      <w:r w:rsidR="00651FC4">
        <w:rPr>
          <w:rFonts w:ascii="Century Gothic" w:eastAsia="SimSun" w:hAnsi="Century Gothic" w:cs="Century Gothic"/>
          <w:b/>
          <w:szCs w:val="24"/>
          <w:lang w:eastAsia="it-IT"/>
        </w:rPr>
        <w:t xml:space="preserve"> </w:t>
      </w:r>
      <w:r w:rsidR="00651FC4" w:rsidRPr="00651FC4">
        <w:rPr>
          <w:rFonts w:ascii="Century Gothic" w:eastAsia="SimSun" w:hAnsi="Century Gothic" w:cs="Century Gothic"/>
          <w:szCs w:val="24"/>
          <w:lang w:eastAsia="it-IT"/>
        </w:rPr>
        <w:t>qualità</w:t>
      </w:r>
      <w:r w:rsidR="00F61BC4">
        <w:rPr>
          <w:rFonts w:ascii="Century Gothic" w:eastAsia="SimSun" w:hAnsi="Century Gothic" w:cs="Century Gothic"/>
          <w:szCs w:val="24"/>
          <w:lang w:eastAsia="it-IT"/>
        </w:rPr>
        <w:t xml:space="preserve"> di seguito indicati (contrassegnare se in possesso)</w:t>
      </w:r>
      <w:r w:rsidR="005C76E3">
        <w:rPr>
          <w:rFonts w:ascii="Century Gothic" w:eastAsia="SimSun" w:hAnsi="Century Gothic" w:cs="Century Gothic"/>
          <w:szCs w:val="24"/>
          <w:lang w:eastAsia="it-IT"/>
        </w:rPr>
        <w:t>:</w:t>
      </w:r>
    </w:p>
    <w:p w:rsidR="00651FC4" w:rsidRPr="00F61BC4" w:rsidRDefault="005C76E3" w:rsidP="00F61BC4">
      <w:pPr>
        <w:pStyle w:val="Paragrafoelenco"/>
        <w:numPr>
          <w:ilvl w:val="0"/>
          <w:numId w:val="14"/>
        </w:numPr>
        <w:tabs>
          <w:tab w:val="left" w:pos="360"/>
        </w:tabs>
        <w:spacing w:after="0" w:line="360" w:lineRule="auto"/>
        <w:rPr>
          <w:rFonts w:ascii="Century Gothic" w:eastAsia="SimSun" w:hAnsi="Century Gothic" w:cs="Century Gothic"/>
          <w:szCs w:val="24"/>
          <w:lang w:eastAsia="it-IT"/>
        </w:rPr>
      </w:pPr>
      <w:r w:rsidRPr="005C76E3">
        <w:rPr>
          <w:rFonts w:ascii="Century Gothic" w:eastAsia="SimSun" w:hAnsi="Century Gothic" w:cs="Century Gothic"/>
          <w:sz w:val="28"/>
          <w:szCs w:val="28"/>
          <w:lang w:eastAsia="it-IT"/>
        </w:rPr>
        <w:t>□</w:t>
      </w:r>
      <w:r w:rsidR="00DB5442">
        <w:rPr>
          <w:rFonts w:ascii="Century Gothic" w:eastAsia="SimSun" w:hAnsi="Century Gothic" w:cs="Century Gothic"/>
          <w:sz w:val="28"/>
          <w:szCs w:val="28"/>
          <w:lang w:eastAsia="it-IT"/>
        </w:rPr>
        <w:t xml:space="preserve"> </w:t>
      </w:r>
      <w:r w:rsidR="00651FC4" w:rsidRPr="00F61BC4">
        <w:rPr>
          <w:rFonts w:ascii="Century Gothic" w:eastAsia="SimSun" w:hAnsi="Century Gothic" w:cs="Century Gothic"/>
          <w:szCs w:val="24"/>
          <w:lang w:eastAsia="it-IT"/>
        </w:rPr>
        <w:t>presenza di un giardino Alzheimer attiguo al nucleo;</w:t>
      </w:r>
    </w:p>
    <w:p w:rsidR="009C2A16" w:rsidRPr="00F61BC4" w:rsidRDefault="005C76E3" w:rsidP="00F61BC4">
      <w:pPr>
        <w:pStyle w:val="Paragrafoelenco"/>
        <w:numPr>
          <w:ilvl w:val="0"/>
          <w:numId w:val="14"/>
        </w:numPr>
        <w:suppressAutoHyphens/>
        <w:spacing w:after="0" w:line="240" w:lineRule="auto"/>
        <w:jc w:val="both"/>
        <w:textAlignment w:val="baseline"/>
        <w:rPr>
          <w:rFonts w:ascii="Century Gothic" w:eastAsia="Times New Roman" w:hAnsi="Century Gothic" w:cs="Calibri"/>
          <w:bCs/>
          <w:iCs/>
          <w:kern w:val="1"/>
          <w:sz w:val="28"/>
          <w:szCs w:val="24"/>
          <w:lang w:eastAsia="zh-CN" w:bidi="hi-IN"/>
        </w:rPr>
      </w:pPr>
      <w:r w:rsidRPr="005C76E3">
        <w:rPr>
          <w:rFonts w:ascii="Century Gothic" w:eastAsia="SimSun" w:hAnsi="Century Gothic" w:cs="Century Gothic"/>
          <w:sz w:val="28"/>
          <w:szCs w:val="28"/>
          <w:lang w:eastAsia="it-IT"/>
        </w:rPr>
        <w:t>□</w:t>
      </w:r>
      <w:r w:rsidR="00DB5442">
        <w:rPr>
          <w:rFonts w:ascii="Century Gothic" w:eastAsia="SimSun" w:hAnsi="Century Gothic" w:cs="Century Gothic"/>
          <w:sz w:val="28"/>
          <w:szCs w:val="28"/>
          <w:lang w:eastAsia="it-IT"/>
        </w:rPr>
        <w:t xml:space="preserve"> </w:t>
      </w:r>
      <w:r w:rsidR="00F61BC4" w:rsidRPr="00F61BC4">
        <w:rPr>
          <w:rFonts w:ascii="Century Gothic" w:eastAsia="SimSun" w:hAnsi="Century Gothic" w:cs="Century Gothic"/>
          <w:kern w:val="1"/>
          <w:szCs w:val="24"/>
          <w:lang w:eastAsia="zh-CN" w:bidi="hi-IN"/>
        </w:rPr>
        <w:t xml:space="preserve">dotazione di tecnologie </w:t>
      </w:r>
      <w:proofErr w:type="spellStart"/>
      <w:r w:rsidR="00F61BC4" w:rsidRPr="00F61BC4">
        <w:rPr>
          <w:rFonts w:ascii="Century Gothic" w:eastAsia="SimSun" w:hAnsi="Century Gothic" w:cs="Century Gothic"/>
          <w:kern w:val="1"/>
          <w:szCs w:val="24"/>
          <w:lang w:eastAsia="zh-CN" w:bidi="hi-IN"/>
        </w:rPr>
        <w:t>assistive</w:t>
      </w:r>
      <w:proofErr w:type="spellEnd"/>
      <w:r w:rsidR="00F61BC4" w:rsidRPr="00F61BC4">
        <w:rPr>
          <w:rFonts w:ascii="Century Gothic" w:eastAsia="SimSun" w:hAnsi="Century Gothic" w:cs="Century Gothic"/>
          <w:kern w:val="1"/>
          <w:szCs w:val="24"/>
          <w:lang w:eastAsia="zh-CN" w:bidi="hi-IN"/>
        </w:rPr>
        <w:t xml:space="preserve"> </w:t>
      </w:r>
      <w:r w:rsidR="009C2A16" w:rsidRPr="00F61BC4">
        <w:rPr>
          <w:rFonts w:ascii="Century Gothic" w:eastAsia="SimSun" w:hAnsi="Century Gothic" w:cs="Century Gothic"/>
          <w:kern w:val="1"/>
          <w:szCs w:val="24"/>
          <w:lang w:eastAsia="zh-CN" w:bidi="hi-IN"/>
        </w:rPr>
        <w:t xml:space="preserve">specifiche per persone con demenza, che ne </w:t>
      </w:r>
      <w:r w:rsidR="00F61BC4" w:rsidRPr="00F61BC4">
        <w:rPr>
          <w:rFonts w:ascii="Century Gothic" w:eastAsia="SimSun" w:hAnsi="Century Gothic" w:cs="Century Gothic"/>
          <w:kern w:val="1"/>
          <w:szCs w:val="24"/>
          <w:lang w:eastAsia="zh-CN" w:bidi="hi-IN"/>
        </w:rPr>
        <w:t xml:space="preserve"> </w:t>
      </w:r>
      <w:r w:rsidR="009C2A16" w:rsidRPr="00F61BC4">
        <w:rPr>
          <w:rFonts w:ascii="Century Gothic" w:eastAsia="SimSun" w:hAnsi="Century Gothic" w:cs="Century Gothic"/>
          <w:kern w:val="1"/>
          <w:szCs w:val="24"/>
          <w:lang w:eastAsia="zh-CN" w:bidi="hi-IN"/>
        </w:rPr>
        <w:t xml:space="preserve">facilitano l’orientamento rispetto agli spazi e all’utilizzo degli oggetti/servizi: es. sistemi di illuminazione di orientamento, sistemi di monitoraggio degli spostamenti o altri sistemi </w:t>
      </w:r>
      <w:proofErr w:type="spellStart"/>
      <w:r w:rsidR="009C2A16" w:rsidRPr="00F61BC4">
        <w:rPr>
          <w:rFonts w:ascii="Century Gothic" w:eastAsia="SimSun" w:hAnsi="Century Gothic" w:cs="Century Gothic"/>
          <w:kern w:val="1"/>
          <w:szCs w:val="24"/>
          <w:lang w:eastAsia="zh-CN" w:bidi="hi-IN"/>
        </w:rPr>
        <w:t>domotici</w:t>
      </w:r>
      <w:proofErr w:type="spellEnd"/>
      <w:r w:rsidR="009C2A16" w:rsidRPr="00F61BC4">
        <w:rPr>
          <w:rFonts w:ascii="Century Gothic" w:eastAsia="SimSun" w:hAnsi="Century Gothic" w:cs="Century Gothic"/>
          <w:kern w:val="1"/>
          <w:szCs w:val="24"/>
          <w:lang w:eastAsia="zh-CN" w:bidi="hi-IN"/>
        </w:rPr>
        <w:t xml:space="preserve"> specifici</w:t>
      </w:r>
      <w:r w:rsidR="00F61BC4" w:rsidRPr="00F61BC4">
        <w:rPr>
          <w:rFonts w:ascii="Century Gothic" w:eastAsia="SimSun" w:hAnsi="Century Gothic" w:cs="Century Gothic"/>
          <w:kern w:val="1"/>
          <w:szCs w:val="24"/>
          <w:lang w:eastAsia="zh-CN" w:bidi="hi-IN"/>
        </w:rPr>
        <w:t xml:space="preserve"> (se presenti elencare le tecnologie adottate)</w:t>
      </w:r>
      <w:r w:rsidR="009C2A16" w:rsidRPr="00F61BC4">
        <w:rPr>
          <w:rFonts w:ascii="Century Gothic" w:eastAsia="SimSun" w:hAnsi="Century Gothic" w:cs="Century Gothic"/>
          <w:kern w:val="1"/>
          <w:szCs w:val="24"/>
          <w:lang w:eastAsia="zh-CN" w:bidi="hi-IN"/>
        </w:rPr>
        <w:t>.</w:t>
      </w:r>
    </w:p>
    <w:p w:rsidR="00651FC4" w:rsidRDefault="00651FC4" w:rsidP="00651FC4">
      <w:pPr>
        <w:tabs>
          <w:tab w:val="left" w:pos="360"/>
        </w:tabs>
        <w:spacing w:after="0" w:line="360" w:lineRule="auto"/>
        <w:rPr>
          <w:rFonts w:ascii="Century Gothic" w:eastAsia="SimSun" w:hAnsi="Century Gothic" w:cs="Century Gothic"/>
          <w:szCs w:val="24"/>
          <w:lang w:eastAsia="it-IT"/>
        </w:rPr>
      </w:pPr>
    </w:p>
    <w:p w:rsidR="00651FC4" w:rsidRPr="00651FC4" w:rsidRDefault="00651FC4" w:rsidP="00651FC4">
      <w:pPr>
        <w:tabs>
          <w:tab w:val="left" w:pos="360"/>
        </w:tabs>
        <w:spacing w:after="0" w:line="360" w:lineRule="auto"/>
        <w:rPr>
          <w:rFonts w:ascii="Century Gothic" w:eastAsia="Times New Roman" w:hAnsi="Century Gothic" w:cs="Tahoma"/>
          <w:lang w:eastAsia="it-IT"/>
        </w:rPr>
      </w:pPr>
    </w:p>
    <w:p w:rsidR="00BE5880" w:rsidRPr="00BE5880" w:rsidRDefault="00BE5880" w:rsidP="00F319CD">
      <w:pPr>
        <w:tabs>
          <w:tab w:val="left" w:pos="360"/>
        </w:tabs>
        <w:spacing w:after="0" w:line="360" w:lineRule="auto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</w:p>
    <w:p w:rsidR="00BE5880" w:rsidRPr="00BE5880" w:rsidRDefault="00BE5880" w:rsidP="00BE5880">
      <w:pPr>
        <w:tabs>
          <w:tab w:val="left" w:pos="0"/>
        </w:tabs>
        <w:spacing w:after="0" w:line="360" w:lineRule="auto"/>
        <w:jc w:val="right"/>
        <w:rPr>
          <w:rFonts w:ascii="Century Gothic" w:eastAsia="SimSun" w:hAnsi="Century Gothic" w:cs="Century Gothic"/>
          <w:b/>
          <w:kern w:val="1"/>
          <w:szCs w:val="24"/>
          <w:lang w:eastAsia="zh-CN" w:bidi="hi-IN"/>
        </w:rPr>
      </w:pPr>
      <w:r w:rsidRPr="00BE5880">
        <w:rPr>
          <w:rFonts w:ascii="Century Gothic" w:eastAsia="SimSun" w:hAnsi="Century Gothic" w:cs="Century Gothic"/>
          <w:b/>
          <w:kern w:val="1"/>
          <w:szCs w:val="24"/>
          <w:lang w:eastAsia="zh-CN" w:bidi="hi-IN"/>
        </w:rPr>
        <w:t>Firma del Legale Rappresentante</w:t>
      </w:r>
    </w:p>
    <w:p w:rsidR="00BE5880" w:rsidRPr="00BE5880" w:rsidRDefault="00BE5880" w:rsidP="00BE5880">
      <w:pPr>
        <w:spacing w:after="0" w:line="360" w:lineRule="auto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  <w:r w:rsidRPr="00BE5880">
        <w:rPr>
          <w:rFonts w:ascii="Century Gothic" w:eastAsia="SimSun" w:hAnsi="Century Gothic" w:cs="Century Gothic"/>
          <w:b/>
          <w:kern w:val="1"/>
          <w:szCs w:val="24"/>
          <w:lang w:eastAsia="zh-CN" w:bidi="hi-IN"/>
        </w:rPr>
        <w:t>Luogo e Data</w:t>
      </w: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 xml:space="preserve">  ________________</w:t>
      </w: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ab/>
      </w: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ab/>
      </w: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ab/>
        <w:t xml:space="preserve">                            _______________________</w:t>
      </w:r>
    </w:p>
    <w:p w:rsidR="00BE5880" w:rsidRPr="00BE5880" w:rsidRDefault="00BE5880" w:rsidP="00BE5880">
      <w:pPr>
        <w:spacing w:after="0" w:line="240" w:lineRule="auto"/>
        <w:jc w:val="both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</w:p>
    <w:p w:rsidR="00BE5880" w:rsidRPr="00BE5880" w:rsidRDefault="00BE5880" w:rsidP="00BE5880">
      <w:pPr>
        <w:spacing w:after="0" w:line="240" w:lineRule="auto"/>
        <w:jc w:val="both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</w:p>
    <w:p w:rsidR="00BE5880" w:rsidRPr="00BE5880" w:rsidRDefault="00BE5880" w:rsidP="004C2FB5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>Allegare copia del documento di identità del Legale rappresentante in corso di validità</w:t>
      </w:r>
    </w:p>
    <w:p w:rsidR="00BE5880" w:rsidRPr="00BE5880" w:rsidRDefault="00BE5880" w:rsidP="00BE5880">
      <w:pPr>
        <w:spacing w:after="0" w:line="240" w:lineRule="auto"/>
        <w:jc w:val="both"/>
        <w:rPr>
          <w:rFonts w:ascii="Century Gothic" w:eastAsia="Times New Roman" w:hAnsi="Century Gothic" w:cs="Tahoma"/>
          <w:b/>
          <w:sz w:val="18"/>
          <w:szCs w:val="18"/>
          <w:lang w:eastAsia="it-IT"/>
        </w:rPr>
      </w:pPr>
    </w:p>
    <w:p w:rsidR="00542282" w:rsidRPr="00CB6FFD" w:rsidRDefault="00542282" w:rsidP="001F0776">
      <w:pPr>
        <w:pStyle w:val="NormaleWeb"/>
        <w:spacing w:before="0" w:beforeAutospacing="0" w:after="0" w:afterAutospacing="0"/>
        <w:ind w:left="360"/>
        <w:jc w:val="center"/>
        <w:rPr>
          <w:rFonts w:ascii="Century Gothic" w:hAnsi="Century Gothic"/>
        </w:rPr>
      </w:pPr>
    </w:p>
    <w:p w:rsidR="00BE5880" w:rsidRPr="00CB6FFD" w:rsidRDefault="00BE5880" w:rsidP="001F0776">
      <w:pPr>
        <w:pStyle w:val="NormaleWeb"/>
        <w:spacing w:before="0" w:beforeAutospacing="0" w:after="0" w:afterAutospacing="0"/>
        <w:ind w:left="360"/>
        <w:jc w:val="center"/>
        <w:rPr>
          <w:rFonts w:ascii="Century Gothic" w:hAnsi="Century Gothic"/>
        </w:rPr>
      </w:pPr>
    </w:p>
    <w:p w:rsidR="00BE5880" w:rsidRPr="00CB6FFD" w:rsidRDefault="00BE5880" w:rsidP="001F0776">
      <w:pPr>
        <w:pStyle w:val="NormaleWeb"/>
        <w:spacing w:before="0" w:beforeAutospacing="0" w:after="0" w:afterAutospacing="0"/>
        <w:ind w:left="360"/>
        <w:jc w:val="center"/>
        <w:rPr>
          <w:rFonts w:ascii="Century Gothic" w:hAnsi="Century Gothic"/>
        </w:rPr>
      </w:pPr>
    </w:p>
    <w:p w:rsidR="00BE5880" w:rsidRPr="00CB6FFD" w:rsidRDefault="00BE5880" w:rsidP="001F0776">
      <w:pPr>
        <w:pStyle w:val="NormaleWeb"/>
        <w:spacing w:before="0" w:beforeAutospacing="0" w:after="0" w:afterAutospacing="0"/>
        <w:ind w:left="360"/>
        <w:jc w:val="center"/>
        <w:rPr>
          <w:rFonts w:ascii="Century Gothic" w:hAnsi="Century Gothic"/>
        </w:rPr>
      </w:pPr>
    </w:p>
    <w:p w:rsidR="00173BEE" w:rsidRPr="00CB6FFD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="Century Gothic" w:hAnsi="Century Gothic"/>
        </w:rPr>
      </w:pPr>
    </w:p>
    <w:p w:rsidR="00173BEE" w:rsidRPr="00CB6FFD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="Century Gothic" w:hAnsi="Century Gothic"/>
        </w:rPr>
      </w:pPr>
    </w:p>
    <w:p w:rsidR="00173BEE" w:rsidRPr="00CB6FFD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="Century Gothic" w:hAnsi="Century Gothic"/>
        </w:rPr>
      </w:pPr>
    </w:p>
    <w:p w:rsidR="00173BEE" w:rsidRPr="00CB6FFD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="Century Gothic" w:hAnsi="Century Gothic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173BEE" w:rsidRDefault="00173BEE" w:rsidP="009C2A16">
      <w:pPr>
        <w:pStyle w:val="NormaleWeb"/>
        <w:spacing w:before="0" w:beforeAutospacing="0" w:after="0" w:afterAutospacing="0"/>
        <w:rPr>
          <w:rFonts w:asciiTheme="minorHAnsi" w:hAnsiTheme="minorHAnsi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A36851" w:rsidRDefault="00A36851" w:rsidP="001F0776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it-IT"/>
        </w:rPr>
      </w:pPr>
    </w:p>
    <w:sectPr w:rsidR="00A36851" w:rsidSect="00DD1201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AF5" w:rsidRDefault="00513AF5" w:rsidP="00975983">
      <w:pPr>
        <w:spacing w:after="0" w:line="240" w:lineRule="auto"/>
      </w:pPr>
      <w:r>
        <w:separator/>
      </w:r>
    </w:p>
  </w:endnote>
  <w:endnote w:type="continuationSeparator" w:id="0">
    <w:p w:rsidR="00513AF5" w:rsidRDefault="00513AF5" w:rsidP="00975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Bold Ital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54422"/>
      <w:docPartObj>
        <w:docPartGallery w:val="Page Numbers (Bottom of Page)"/>
        <w:docPartUnique/>
      </w:docPartObj>
    </w:sdtPr>
    <w:sdtEndPr/>
    <w:sdtContent>
      <w:p w:rsidR="001F5378" w:rsidRDefault="003455D3" w:rsidP="00D22414">
        <w:pPr>
          <w:pStyle w:val="Pidipagina"/>
          <w:tabs>
            <w:tab w:val="clear" w:pos="9638"/>
          </w:tabs>
          <w:jc w:val="right"/>
        </w:pPr>
        <w:r>
          <w:fldChar w:fldCharType="begin"/>
        </w:r>
        <w:r w:rsidR="005A0D89">
          <w:instrText xml:space="preserve"> PAGE   \* MERGEFORMAT </w:instrText>
        </w:r>
        <w:r>
          <w:fldChar w:fldCharType="separate"/>
        </w:r>
        <w:r w:rsidR="009651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AF5" w:rsidRDefault="00513AF5" w:rsidP="00975983">
      <w:pPr>
        <w:spacing w:after="0" w:line="240" w:lineRule="auto"/>
      </w:pPr>
      <w:r>
        <w:separator/>
      </w:r>
    </w:p>
  </w:footnote>
  <w:footnote w:type="continuationSeparator" w:id="0">
    <w:p w:rsidR="00513AF5" w:rsidRDefault="00513AF5" w:rsidP="00975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1B4" w:rsidRPr="009651B4" w:rsidRDefault="009651B4" w:rsidP="009651B4">
    <w:pPr>
      <w:pStyle w:val="Intestazione"/>
      <w:rPr>
        <w:rFonts w:ascii="Century Gothic" w:hAnsi="Century Gothic"/>
      </w:rPr>
    </w:pPr>
    <w:r>
      <w:rPr>
        <w:rFonts w:ascii="Century Gothic" w:hAnsi="Century Gothic"/>
      </w:rPr>
      <w:t xml:space="preserve">                                                                                                                                            </w:t>
    </w:r>
    <w:r w:rsidRPr="009651B4">
      <w:rPr>
        <w:rFonts w:ascii="Century Gothic" w:hAnsi="Century Gothic"/>
      </w:rPr>
      <w:t>Allegato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47CF"/>
    <w:multiLevelType w:val="hybridMultilevel"/>
    <w:tmpl w:val="14623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D3E55"/>
    <w:multiLevelType w:val="hybridMultilevel"/>
    <w:tmpl w:val="1D769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D0A47"/>
    <w:multiLevelType w:val="hybridMultilevel"/>
    <w:tmpl w:val="DFCA03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72722"/>
    <w:multiLevelType w:val="hybridMultilevel"/>
    <w:tmpl w:val="0DA244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44DC6"/>
    <w:multiLevelType w:val="hybridMultilevel"/>
    <w:tmpl w:val="BC6E6E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1A015F"/>
    <w:multiLevelType w:val="hybridMultilevel"/>
    <w:tmpl w:val="A48C2F24"/>
    <w:lvl w:ilvl="0" w:tplc="6FB60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E87BA7"/>
    <w:multiLevelType w:val="hybridMultilevel"/>
    <w:tmpl w:val="13BA30FA"/>
    <w:lvl w:ilvl="0" w:tplc="E90AB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2618B4"/>
    <w:multiLevelType w:val="hybridMultilevel"/>
    <w:tmpl w:val="DA663B0A"/>
    <w:lvl w:ilvl="0" w:tplc="7E586352"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eastAsia="Univers Bold Italic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551394"/>
    <w:multiLevelType w:val="hybridMultilevel"/>
    <w:tmpl w:val="6F2EB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8D2DA7"/>
    <w:multiLevelType w:val="hybridMultilevel"/>
    <w:tmpl w:val="28743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5B5D3F"/>
    <w:multiLevelType w:val="hybridMultilevel"/>
    <w:tmpl w:val="EC14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EC70AE"/>
    <w:multiLevelType w:val="hybridMultilevel"/>
    <w:tmpl w:val="18F02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806066">
      <w:start w:val="4"/>
      <w:numFmt w:val="bullet"/>
      <w:lvlText w:val="-"/>
      <w:lvlJc w:val="left"/>
      <w:pPr>
        <w:ind w:left="1440" w:hanging="360"/>
      </w:pPr>
      <w:rPr>
        <w:rFonts w:ascii="Century Gothic" w:eastAsia="Arial Unicode MS" w:hAnsi="Century Gothic" w:cs="Arial Unicode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FB08C5"/>
    <w:multiLevelType w:val="hybridMultilevel"/>
    <w:tmpl w:val="597415C0"/>
    <w:lvl w:ilvl="0" w:tplc="6FB60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2F1417"/>
    <w:multiLevelType w:val="hybridMultilevel"/>
    <w:tmpl w:val="E0CA6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8"/>
  </w:num>
  <w:num w:numId="5">
    <w:abstractNumId w:val="13"/>
  </w:num>
  <w:num w:numId="6">
    <w:abstractNumId w:val="0"/>
  </w:num>
  <w:num w:numId="7">
    <w:abstractNumId w:val="4"/>
  </w:num>
  <w:num w:numId="8">
    <w:abstractNumId w:val="10"/>
  </w:num>
  <w:num w:numId="9">
    <w:abstractNumId w:val="7"/>
  </w:num>
  <w:num w:numId="10">
    <w:abstractNumId w:val="12"/>
  </w:num>
  <w:num w:numId="11">
    <w:abstractNumId w:val="2"/>
  </w:num>
  <w:num w:numId="12">
    <w:abstractNumId w:val="3"/>
  </w:num>
  <w:num w:numId="13">
    <w:abstractNumId w:val="5"/>
  </w:num>
  <w:num w:numId="14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C7"/>
    <w:rsid w:val="0000105D"/>
    <w:rsid w:val="00002318"/>
    <w:rsid w:val="00002AAB"/>
    <w:rsid w:val="00002DC1"/>
    <w:rsid w:val="00016B9F"/>
    <w:rsid w:val="00017655"/>
    <w:rsid w:val="00017EAD"/>
    <w:rsid w:val="00026C93"/>
    <w:rsid w:val="00027CE6"/>
    <w:rsid w:val="00030494"/>
    <w:rsid w:val="00030A07"/>
    <w:rsid w:val="000339F2"/>
    <w:rsid w:val="0004056D"/>
    <w:rsid w:val="00040D3F"/>
    <w:rsid w:val="00045856"/>
    <w:rsid w:val="00047836"/>
    <w:rsid w:val="00053207"/>
    <w:rsid w:val="00056931"/>
    <w:rsid w:val="000647CD"/>
    <w:rsid w:val="000748E4"/>
    <w:rsid w:val="00081D4F"/>
    <w:rsid w:val="000826E6"/>
    <w:rsid w:val="00091207"/>
    <w:rsid w:val="000B5B94"/>
    <w:rsid w:val="000D6D01"/>
    <w:rsid w:val="000E4E6D"/>
    <w:rsid w:val="000E5E74"/>
    <w:rsid w:val="000F2A72"/>
    <w:rsid w:val="00117BD7"/>
    <w:rsid w:val="00117D86"/>
    <w:rsid w:val="001270B1"/>
    <w:rsid w:val="0013061C"/>
    <w:rsid w:val="00131446"/>
    <w:rsid w:val="0013788F"/>
    <w:rsid w:val="00143B12"/>
    <w:rsid w:val="001527A6"/>
    <w:rsid w:val="00161AF7"/>
    <w:rsid w:val="00173124"/>
    <w:rsid w:val="00173BEE"/>
    <w:rsid w:val="001C0D32"/>
    <w:rsid w:val="001C1396"/>
    <w:rsid w:val="001C3C0B"/>
    <w:rsid w:val="001E5E64"/>
    <w:rsid w:val="001F0776"/>
    <w:rsid w:val="001F5378"/>
    <w:rsid w:val="00222A93"/>
    <w:rsid w:val="00236FC3"/>
    <w:rsid w:val="00237251"/>
    <w:rsid w:val="00240C58"/>
    <w:rsid w:val="002514FF"/>
    <w:rsid w:val="0025566A"/>
    <w:rsid w:val="002574CD"/>
    <w:rsid w:val="002911F6"/>
    <w:rsid w:val="002B42CC"/>
    <w:rsid w:val="002C5FB4"/>
    <w:rsid w:val="002D3C5E"/>
    <w:rsid w:val="002D52CE"/>
    <w:rsid w:val="002E5D37"/>
    <w:rsid w:val="002F430A"/>
    <w:rsid w:val="00301AFF"/>
    <w:rsid w:val="00303F05"/>
    <w:rsid w:val="00307F72"/>
    <w:rsid w:val="00320FE5"/>
    <w:rsid w:val="003317F3"/>
    <w:rsid w:val="0033352C"/>
    <w:rsid w:val="00344CD5"/>
    <w:rsid w:val="003454FA"/>
    <w:rsid w:val="003455D3"/>
    <w:rsid w:val="00346A17"/>
    <w:rsid w:val="00350EF3"/>
    <w:rsid w:val="00360144"/>
    <w:rsid w:val="00360F24"/>
    <w:rsid w:val="0037164C"/>
    <w:rsid w:val="00382877"/>
    <w:rsid w:val="00383CFB"/>
    <w:rsid w:val="00386E7F"/>
    <w:rsid w:val="0039763F"/>
    <w:rsid w:val="003A3DB1"/>
    <w:rsid w:val="003B3AF9"/>
    <w:rsid w:val="003B71F8"/>
    <w:rsid w:val="003C4236"/>
    <w:rsid w:val="003C57DE"/>
    <w:rsid w:val="003D38B3"/>
    <w:rsid w:val="003D666B"/>
    <w:rsid w:val="003E781C"/>
    <w:rsid w:val="003F0F14"/>
    <w:rsid w:val="00405368"/>
    <w:rsid w:val="00421F43"/>
    <w:rsid w:val="00422173"/>
    <w:rsid w:val="00426A9C"/>
    <w:rsid w:val="00431CEB"/>
    <w:rsid w:val="004525A2"/>
    <w:rsid w:val="00453F34"/>
    <w:rsid w:val="00466CCA"/>
    <w:rsid w:val="004766C5"/>
    <w:rsid w:val="00477A35"/>
    <w:rsid w:val="004919EF"/>
    <w:rsid w:val="00497B57"/>
    <w:rsid w:val="004A5282"/>
    <w:rsid w:val="004A6F54"/>
    <w:rsid w:val="004C2FB5"/>
    <w:rsid w:val="004D47A0"/>
    <w:rsid w:val="004F700A"/>
    <w:rsid w:val="004F781B"/>
    <w:rsid w:val="004F7A89"/>
    <w:rsid w:val="004F7E6A"/>
    <w:rsid w:val="005017D9"/>
    <w:rsid w:val="005106DF"/>
    <w:rsid w:val="00513AF5"/>
    <w:rsid w:val="0051442C"/>
    <w:rsid w:val="00520F25"/>
    <w:rsid w:val="00524EC8"/>
    <w:rsid w:val="00542282"/>
    <w:rsid w:val="005423BC"/>
    <w:rsid w:val="00547019"/>
    <w:rsid w:val="00547493"/>
    <w:rsid w:val="00557068"/>
    <w:rsid w:val="005601FD"/>
    <w:rsid w:val="00571E83"/>
    <w:rsid w:val="005811B9"/>
    <w:rsid w:val="0059381E"/>
    <w:rsid w:val="005A0D89"/>
    <w:rsid w:val="005A5489"/>
    <w:rsid w:val="005B48BB"/>
    <w:rsid w:val="005C76E3"/>
    <w:rsid w:val="005D032B"/>
    <w:rsid w:val="005D0904"/>
    <w:rsid w:val="005D69E2"/>
    <w:rsid w:val="005F45E6"/>
    <w:rsid w:val="005F4867"/>
    <w:rsid w:val="00606FA7"/>
    <w:rsid w:val="00621547"/>
    <w:rsid w:val="00623659"/>
    <w:rsid w:val="00634CAC"/>
    <w:rsid w:val="0063794C"/>
    <w:rsid w:val="00651FC4"/>
    <w:rsid w:val="00655C9F"/>
    <w:rsid w:val="0066005B"/>
    <w:rsid w:val="00671DFB"/>
    <w:rsid w:val="00672691"/>
    <w:rsid w:val="006740AC"/>
    <w:rsid w:val="00675ACB"/>
    <w:rsid w:val="00681F61"/>
    <w:rsid w:val="00691113"/>
    <w:rsid w:val="006949F8"/>
    <w:rsid w:val="006B4D7F"/>
    <w:rsid w:val="006B5B61"/>
    <w:rsid w:val="006C42DC"/>
    <w:rsid w:val="006C56A5"/>
    <w:rsid w:val="006D2C02"/>
    <w:rsid w:val="006E1C2C"/>
    <w:rsid w:val="006E2F17"/>
    <w:rsid w:val="006E605B"/>
    <w:rsid w:val="006E69BB"/>
    <w:rsid w:val="006F3DAC"/>
    <w:rsid w:val="00703703"/>
    <w:rsid w:val="00706386"/>
    <w:rsid w:val="00707A46"/>
    <w:rsid w:val="00732525"/>
    <w:rsid w:val="007411CB"/>
    <w:rsid w:val="007435F1"/>
    <w:rsid w:val="0074776C"/>
    <w:rsid w:val="00750348"/>
    <w:rsid w:val="00751BA4"/>
    <w:rsid w:val="007526B1"/>
    <w:rsid w:val="00755FCA"/>
    <w:rsid w:val="007676CC"/>
    <w:rsid w:val="00770EAE"/>
    <w:rsid w:val="007767A7"/>
    <w:rsid w:val="00786BF4"/>
    <w:rsid w:val="00790E6E"/>
    <w:rsid w:val="007939FC"/>
    <w:rsid w:val="007A2344"/>
    <w:rsid w:val="007A2E2D"/>
    <w:rsid w:val="007A4FEE"/>
    <w:rsid w:val="007D3B8E"/>
    <w:rsid w:val="007F57C8"/>
    <w:rsid w:val="00811D8A"/>
    <w:rsid w:val="00821B90"/>
    <w:rsid w:val="0082368F"/>
    <w:rsid w:val="0082544A"/>
    <w:rsid w:val="008278AD"/>
    <w:rsid w:val="00840E98"/>
    <w:rsid w:val="008414D3"/>
    <w:rsid w:val="00842727"/>
    <w:rsid w:val="00852363"/>
    <w:rsid w:val="0085672D"/>
    <w:rsid w:val="00863ADE"/>
    <w:rsid w:val="00873334"/>
    <w:rsid w:val="00875493"/>
    <w:rsid w:val="00893796"/>
    <w:rsid w:val="00893F89"/>
    <w:rsid w:val="008975AE"/>
    <w:rsid w:val="008B73A8"/>
    <w:rsid w:val="008B799A"/>
    <w:rsid w:val="008D04D5"/>
    <w:rsid w:val="008D76D2"/>
    <w:rsid w:val="00900D1F"/>
    <w:rsid w:val="00902778"/>
    <w:rsid w:val="00911971"/>
    <w:rsid w:val="00920628"/>
    <w:rsid w:val="00926B49"/>
    <w:rsid w:val="0093178B"/>
    <w:rsid w:val="00931B84"/>
    <w:rsid w:val="0095251F"/>
    <w:rsid w:val="009632C4"/>
    <w:rsid w:val="0096475D"/>
    <w:rsid w:val="009651B4"/>
    <w:rsid w:val="00975983"/>
    <w:rsid w:val="0099187F"/>
    <w:rsid w:val="009B4F47"/>
    <w:rsid w:val="009B50A7"/>
    <w:rsid w:val="009C2A16"/>
    <w:rsid w:val="009D17E1"/>
    <w:rsid w:val="009E3BCA"/>
    <w:rsid w:val="009E4F32"/>
    <w:rsid w:val="009F0BA4"/>
    <w:rsid w:val="009F4273"/>
    <w:rsid w:val="009F7D07"/>
    <w:rsid w:val="00A04D16"/>
    <w:rsid w:val="00A07E3D"/>
    <w:rsid w:val="00A1349C"/>
    <w:rsid w:val="00A150AE"/>
    <w:rsid w:val="00A15D24"/>
    <w:rsid w:val="00A22345"/>
    <w:rsid w:val="00A264C4"/>
    <w:rsid w:val="00A331AA"/>
    <w:rsid w:val="00A341AD"/>
    <w:rsid w:val="00A35262"/>
    <w:rsid w:val="00A36851"/>
    <w:rsid w:val="00A375E1"/>
    <w:rsid w:val="00A50C71"/>
    <w:rsid w:val="00A51352"/>
    <w:rsid w:val="00A57A55"/>
    <w:rsid w:val="00A61876"/>
    <w:rsid w:val="00A653E9"/>
    <w:rsid w:val="00A7523E"/>
    <w:rsid w:val="00A84EA0"/>
    <w:rsid w:val="00A868B9"/>
    <w:rsid w:val="00A92EB6"/>
    <w:rsid w:val="00A932A8"/>
    <w:rsid w:val="00A953FE"/>
    <w:rsid w:val="00A97EBF"/>
    <w:rsid w:val="00AA37F1"/>
    <w:rsid w:val="00AB6836"/>
    <w:rsid w:val="00AC6ECF"/>
    <w:rsid w:val="00AC7DC1"/>
    <w:rsid w:val="00AD6716"/>
    <w:rsid w:val="00AE0A2D"/>
    <w:rsid w:val="00AF188B"/>
    <w:rsid w:val="00AF37C7"/>
    <w:rsid w:val="00B01F95"/>
    <w:rsid w:val="00B0579B"/>
    <w:rsid w:val="00B10D55"/>
    <w:rsid w:val="00B23EB4"/>
    <w:rsid w:val="00B47691"/>
    <w:rsid w:val="00B6033C"/>
    <w:rsid w:val="00B71241"/>
    <w:rsid w:val="00B7543F"/>
    <w:rsid w:val="00B8338C"/>
    <w:rsid w:val="00B84524"/>
    <w:rsid w:val="00BB7E7E"/>
    <w:rsid w:val="00BE4FAE"/>
    <w:rsid w:val="00BE5880"/>
    <w:rsid w:val="00BF07F2"/>
    <w:rsid w:val="00BF3AA4"/>
    <w:rsid w:val="00BF55EA"/>
    <w:rsid w:val="00C01803"/>
    <w:rsid w:val="00C0385D"/>
    <w:rsid w:val="00C22CAB"/>
    <w:rsid w:val="00C2724F"/>
    <w:rsid w:val="00C368F7"/>
    <w:rsid w:val="00C41DAC"/>
    <w:rsid w:val="00C54240"/>
    <w:rsid w:val="00C60FEE"/>
    <w:rsid w:val="00C66FB6"/>
    <w:rsid w:val="00C670F9"/>
    <w:rsid w:val="00C74389"/>
    <w:rsid w:val="00C845CC"/>
    <w:rsid w:val="00C8734B"/>
    <w:rsid w:val="00C931E9"/>
    <w:rsid w:val="00C94A30"/>
    <w:rsid w:val="00CA402A"/>
    <w:rsid w:val="00CB120D"/>
    <w:rsid w:val="00CB3B78"/>
    <w:rsid w:val="00CB3CB4"/>
    <w:rsid w:val="00CB6FFD"/>
    <w:rsid w:val="00CB7D92"/>
    <w:rsid w:val="00CC4F30"/>
    <w:rsid w:val="00CD3648"/>
    <w:rsid w:val="00CE7238"/>
    <w:rsid w:val="00CF51EA"/>
    <w:rsid w:val="00D0732E"/>
    <w:rsid w:val="00D104B1"/>
    <w:rsid w:val="00D10516"/>
    <w:rsid w:val="00D1382E"/>
    <w:rsid w:val="00D14F05"/>
    <w:rsid w:val="00D22414"/>
    <w:rsid w:val="00D32DEE"/>
    <w:rsid w:val="00D4062A"/>
    <w:rsid w:val="00D4221E"/>
    <w:rsid w:val="00D6662C"/>
    <w:rsid w:val="00D81539"/>
    <w:rsid w:val="00D841C1"/>
    <w:rsid w:val="00D925B7"/>
    <w:rsid w:val="00DA1B01"/>
    <w:rsid w:val="00DA5B1E"/>
    <w:rsid w:val="00DB082C"/>
    <w:rsid w:val="00DB2BBB"/>
    <w:rsid w:val="00DB5442"/>
    <w:rsid w:val="00DB5D13"/>
    <w:rsid w:val="00DC1933"/>
    <w:rsid w:val="00DD1201"/>
    <w:rsid w:val="00DE1837"/>
    <w:rsid w:val="00DF2D36"/>
    <w:rsid w:val="00E05ACA"/>
    <w:rsid w:val="00E33206"/>
    <w:rsid w:val="00E42589"/>
    <w:rsid w:val="00E54D7F"/>
    <w:rsid w:val="00E67341"/>
    <w:rsid w:val="00E74E53"/>
    <w:rsid w:val="00E871CC"/>
    <w:rsid w:val="00E9613B"/>
    <w:rsid w:val="00E96800"/>
    <w:rsid w:val="00EA1943"/>
    <w:rsid w:val="00EA55CF"/>
    <w:rsid w:val="00EB6EB2"/>
    <w:rsid w:val="00EC4636"/>
    <w:rsid w:val="00ED767B"/>
    <w:rsid w:val="00EE0007"/>
    <w:rsid w:val="00EF6874"/>
    <w:rsid w:val="00F00E34"/>
    <w:rsid w:val="00F10CF7"/>
    <w:rsid w:val="00F1605A"/>
    <w:rsid w:val="00F208D3"/>
    <w:rsid w:val="00F231FD"/>
    <w:rsid w:val="00F2776B"/>
    <w:rsid w:val="00F319CD"/>
    <w:rsid w:val="00F34009"/>
    <w:rsid w:val="00F345B1"/>
    <w:rsid w:val="00F43AE6"/>
    <w:rsid w:val="00F46328"/>
    <w:rsid w:val="00F51C9D"/>
    <w:rsid w:val="00F52DB6"/>
    <w:rsid w:val="00F6090E"/>
    <w:rsid w:val="00F61733"/>
    <w:rsid w:val="00F61BC4"/>
    <w:rsid w:val="00F62739"/>
    <w:rsid w:val="00F7192B"/>
    <w:rsid w:val="00F82F23"/>
    <w:rsid w:val="00FA07A8"/>
    <w:rsid w:val="00FA4009"/>
    <w:rsid w:val="00FB4CC9"/>
    <w:rsid w:val="00FC2104"/>
    <w:rsid w:val="00FC4CB7"/>
    <w:rsid w:val="00FC6713"/>
    <w:rsid w:val="00FD4F7C"/>
    <w:rsid w:val="00FD76EC"/>
    <w:rsid w:val="00FE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qFormat/>
    <w:rsid w:val="00D1051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E58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AF37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D4F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1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e"/>
    <w:qFormat/>
    <w:rsid w:val="00873334"/>
    <w:pPr>
      <w:ind w:left="720"/>
      <w:contextualSpacing/>
    </w:pPr>
    <w:rPr>
      <w:rFonts w:ascii="Calibri" w:eastAsia="Calibri" w:hAnsi="Calibri"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rsid w:val="00873334"/>
    <w:pPr>
      <w:tabs>
        <w:tab w:val="right" w:leader="dot" w:pos="9628"/>
      </w:tabs>
    </w:pPr>
    <w:rPr>
      <w:rFonts w:ascii="Calibri" w:eastAsia="Calibri" w:hAnsi="Calibri" w:cs="Times New Roman"/>
      <w:b/>
      <w:noProof/>
    </w:rPr>
  </w:style>
  <w:style w:type="character" w:styleId="Collegamentoipertestuale">
    <w:name w:val="Hyperlink"/>
    <w:uiPriority w:val="99"/>
    <w:unhideWhenUsed/>
    <w:rsid w:val="00873334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873334"/>
    <w:pPr>
      <w:ind w:left="220"/>
    </w:pPr>
    <w:rPr>
      <w:rFonts w:ascii="Calibri" w:eastAsia="Calibri" w:hAnsi="Calibri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105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975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983"/>
  </w:style>
  <w:style w:type="paragraph" w:styleId="Pidipagina">
    <w:name w:val="footer"/>
    <w:basedOn w:val="Normale"/>
    <w:link w:val="PidipaginaCarattere"/>
    <w:uiPriority w:val="99"/>
    <w:unhideWhenUsed/>
    <w:rsid w:val="00975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983"/>
  </w:style>
  <w:style w:type="character" w:styleId="Rimandocommento">
    <w:name w:val="annotation reference"/>
    <w:basedOn w:val="Carpredefinitoparagrafo"/>
    <w:unhideWhenUsed/>
    <w:rsid w:val="000647C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47C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47C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47C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47CD"/>
    <w:rPr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588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qFormat/>
    <w:rsid w:val="00D1051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E58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AF37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D4F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1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e"/>
    <w:qFormat/>
    <w:rsid w:val="00873334"/>
    <w:pPr>
      <w:ind w:left="720"/>
      <w:contextualSpacing/>
    </w:pPr>
    <w:rPr>
      <w:rFonts w:ascii="Calibri" w:eastAsia="Calibri" w:hAnsi="Calibri"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rsid w:val="00873334"/>
    <w:pPr>
      <w:tabs>
        <w:tab w:val="right" w:leader="dot" w:pos="9628"/>
      </w:tabs>
    </w:pPr>
    <w:rPr>
      <w:rFonts w:ascii="Calibri" w:eastAsia="Calibri" w:hAnsi="Calibri" w:cs="Times New Roman"/>
      <w:b/>
      <w:noProof/>
    </w:rPr>
  </w:style>
  <w:style w:type="character" w:styleId="Collegamentoipertestuale">
    <w:name w:val="Hyperlink"/>
    <w:uiPriority w:val="99"/>
    <w:unhideWhenUsed/>
    <w:rsid w:val="00873334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873334"/>
    <w:pPr>
      <w:ind w:left="220"/>
    </w:pPr>
    <w:rPr>
      <w:rFonts w:ascii="Calibri" w:eastAsia="Calibri" w:hAnsi="Calibri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105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975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983"/>
  </w:style>
  <w:style w:type="paragraph" w:styleId="Pidipagina">
    <w:name w:val="footer"/>
    <w:basedOn w:val="Normale"/>
    <w:link w:val="PidipaginaCarattere"/>
    <w:uiPriority w:val="99"/>
    <w:unhideWhenUsed/>
    <w:rsid w:val="00975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983"/>
  </w:style>
  <w:style w:type="character" w:styleId="Rimandocommento">
    <w:name w:val="annotation reference"/>
    <w:basedOn w:val="Carpredefinitoparagrafo"/>
    <w:unhideWhenUsed/>
    <w:rsid w:val="000647C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47C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47C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47C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47CD"/>
    <w:rPr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588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1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protocollo@pec.ats-montagn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28983-6A3E-4560-9339-636E1676C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Regione Lombardia</Company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Michelina Gagliardi</dc:creator>
  <cp:lastModifiedBy>Vincenzo Caputo</cp:lastModifiedBy>
  <cp:revision>4</cp:revision>
  <cp:lastPrinted>2019-04-17T08:05:00Z</cp:lastPrinted>
  <dcterms:created xsi:type="dcterms:W3CDTF">2020-02-03T08:37:00Z</dcterms:created>
  <dcterms:modified xsi:type="dcterms:W3CDTF">2020-02-26T07:16:00Z</dcterms:modified>
</cp:coreProperties>
</file>