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981C9" w14:textId="77777777" w:rsidR="00CB414D" w:rsidRDefault="00CB414D" w:rsidP="00E33DA3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5762E0D9" w14:textId="45E28232" w:rsidR="00027A78" w:rsidRDefault="00027A78" w:rsidP="00E33DA3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E33DA3">
        <w:rPr>
          <w:rFonts w:asciiTheme="minorHAnsi" w:hAnsiTheme="minorHAnsi" w:cstheme="minorHAnsi"/>
          <w:b/>
          <w:bCs/>
        </w:rPr>
        <w:t>UTILIZZO DEI TEST ANTIGENICI RAPIDI</w:t>
      </w:r>
      <w:r w:rsidR="00EB1E4D">
        <w:rPr>
          <w:rFonts w:asciiTheme="minorHAnsi" w:hAnsiTheme="minorHAnsi" w:cstheme="minorHAnsi"/>
          <w:b/>
          <w:bCs/>
        </w:rPr>
        <w:t xml:space="preserve"> IN FARMACIA</w:t>
      </w:r>
    </w:p>
    <w:p w14:paraId="0FE26026" w14:textId="726F0DB7" w:rsidR="00B258E4" w:rsidRPr="00E33DA3" w:rsidRDefault="00B258E4" w:rsidP="00B258E4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8A4292">
        <w:rPr>
          <w:rFonts w:asciiTheme="minorHAnsi" w:hAnsiTheme="minorHAnsi" w:cstheme="minorHAnsi"/>
          <w:b/>
          <w:bCs/>
        </w:rPr>
        <w:t xml:space="preserve">(versione aggiornata al </w:t>
      </w:r>
      <w:r w:rsidR="006B632C" w:rsidRPr="008A4292">
        <w:rPr>
          <w:rFonts w:asciiTheme="minorHAnsi" w:hAnsiTheme="minorHAnsi" w:cstheme="minorHAnsi"/>
          <w:b/>
          <w:bCs/>
        </w:rPr>
        <w:t>2</w:t>
      </w:r>
      <w:r w:rsidR="00D43382" w:rsidRPr="008A4292">
        <w:rPr>
          <w:rFonts w:asciiTheme="minorHAnsi" w:hAnsiTheme="minorHAnsi" w:cstheme="minorHAnsi"/>
          <w:b/>
          <w:bCs/>
        </w:rPr>
        <w:t>7</w:t>
      </w:r>
      <w:r w:rsidR="00780286" w:rsidRPr="008A4292">
        <w:rPr>
          <w:rFonts w:asciiTheme="minorHAnsi" w:hAnsiTheme="minorHAnsi" w:cstheme="minorHAnsi"/>
          <w:b/>
          <w:bCs/>
        </w:rPr>
        <w:t>/0</w:t>
      </w:r>
      <w:r w:rsidR="00851A79" w:rsidRPr="008A4292">
        <w:rPr>
          <w:rFonts w:asciiTheme="minorHAnsi" w:hAnsiTheme="minorHAnsi" w:cstheme="minorHAnsi"/>
          <w:b/>
          <w:bCs/>
        </w:rPr>
        <w:t>9</w:t>
      </w:r>
      <w:r w:rsidRPr="008A4292">
        <w:rPr>
          <w:rFonts w:asciiTheme="minorHAnsi" w:hAnsiTheme="minorHAnsi" w:cstheme="minorHAnsi"/>
          <w:b/>
          <w:bCs/>
        </w:rPr>
        <w:t>/2021)</w:t>
      </w:r>
    </w:p>
    <w:p w14:paraId="0E2A5045" w14:textId="08561646" w:rsidR="00CB414D" w:rsidRDefault="00CB414D" w:rsidP="00E33DA3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</w:p>
    <w:p w14:paraId="76EB78E4" w14:textId="72A5AFF6" w:rsidR="00347185" w:rsidRPr="00347185" w:rsidRDefault="00347185" w:rsidP="006C2236">
      <w:pPr>
        <w:spacing w:after="0" w:line="240" w:lineRule="auto"/>
        <w:jc w:val="both"/>
        <w:rPr>
          <w:b/>
          <w:bCs/>
        </w:rPr>
      </w:pPr>
      <w:r w:rsidRPr="00347185">
        <w:rPr>
          <w:b/>
          <w:bCs/>
        </w:rPr>
        <w:t>RIFERIMENTI NORMATIVI</w:t>
      </w:r>
    </w:p>
    <w:p w14:paraId="6A0F6F3E" w14:textId="2D3C21DA" w:rsidR="00CB414D" w:rsidRPr="00425130" w:rsidRDefault="00CB414D" w:rsidP="006C2236">
      <w:pPr>
        <w:spacing w:after="0" w:line="240" w:lineRule="auto"/>
        <w:jc w:val="both"/>
      </w:pPr>
      <w:r w:rsidRPr="00425130">
        <w:t xml:space="preserve">La DGR 3777 del 3/11/2020 ha normato l’esecuzione dei test antigenici rapidi presso i privati, prevedendo anche per le farmacie la possibilità di eseguire test antigenici rapidi non SSR. </w:t>
      </w:r>
    </w:p>
    <w:p w14:paraId="6D2B7CC1" w14:textId="64D6249D" w:rsidR="00CB414D" w:rsidRDefault="00CB414D" w:rsidP="006C2236">
      <w:pPr>
        <w:spacing w:after="0" w:line="240" w:lineRule="auto"/>
        <w:jc w:val="both"/>
      </w:pPr>
      <w:r w:rsidRPr="00425130">
        <w:t>Con note regionali del 14/12</w:t>
      </w:r>
      <w:r w:rsidR="00712F65">
        <w:t xml:space="preserve">/2020 </w:t>
      </w:r>
      <w:r w:rsidRPr="00425130">
        <w:t>e del 24/12</w:t>
      </w:r>
      <w:r w:rsidR="00712F65">
        <w:t>/2020</w:t>
      </w:r>
      <w:r w:rsidRPr="00425130">
        <w:t xml:space="preserve"> sono state fornite ulteriori indicazioni specifiche per i test antigenici rapidi extra SSR in farmacia. </w:t>
      </w:r>
    </w:p>
    <w:p w14:paraId="385DF325" w14:textId="3059B191" w:rsidR="00CB414D" w:rsidRDefault="00CB414D" w:rsidP="006C2236">
      <w:pPr>
        <w:spacing w:after="0" w:line="240" w:lineRule="auto"/>
        <w:jc w:val="both"/>
      </w:pPr>
      <w:r w:rsidRPr="00425130">
        <w:t>La DGR 4250 del 1/2/2021 con l’allegato “Accordo regionale con le farmacie per l’esecuzione di tamponi antigenici rapidi in farmacia SSR e extra</w:t>
      </w:r>
      <w:r w:rsidR="007D37F5">
        <w:t xml:space="preserve"> </w:t>
      </w:r>
      <w:r w:rsidRPr="00425130">
        <w:t>SSR” consente alle farmacie l’esecuzione dei test antigenici rapidi anche a carico del SSR per particolari coorti o categorie</w:t>
      </w:r>
      <w:r w:rsidRPr="004D6234">
        <w:t xml:space="preserve"> di pazienti (“cittadini aventi diritto”)</w:t>
      </w:r>
      <w:r>
        <w:t xml:space="preserve"> e supera in parte la DGR 3777</w:t>
      </w:r>
      <w:r w:rsidRPr="004D6234">
        <w:t xml:space="preserve">. </w:t>
      </w:r>
    </w:p>
    <w:p w14:paraId="0745B62D" w14:textId="6F5ED0E8" w:rsidR="00CB414D" w:rsidRDefault="00CB414D" w:rsidP="006C2236">
      <w:pPr>
        <w:spacing w:after="0" w:line="240" w:lineRule="auto"/>
        <w:jc w:val="both"/>
      </w:pPr>
      <w:r>
        <w:t xml:space="preserve">Tale </w:t>
      </w:r>
      <w:r w:rsidR="007D37F5">
        <w:t>DGR</w:t>
      </w:r>
      <w:r>
        <w:t xml:space="preserve"> è stat</w:t>
      </w:r>
      <w:r w:rsidR="007D37F5">
        <w:t>a</w:t>
      </w:r>
      <w:r>
        <w:t xml:space="preserve"> integrat</w:t>
      </w:r>
      <w:r w:rsidR="007D37F5">
        <w:t>a</w:t>
      </w:r>
      <w:r>
        <w:t xml:space="preserve"> con la nota G1.2021.0011277 del 22/2/2021 che reca in allegato il documento “I tamponi antigenici rapidi nelle farmacie aperte al pubblico. Modalità operative”</w:t>
      </w:r>
      <w:r w:rsidR="001922F5">
        <w:t>, successivamente modificato con la nota G1.2021</w:t>
      </w:r>
      <w:r>
        <w:t>.</w:t>
      </w:r>
      <w:r w:rsidR="001922F5">
        <w:t>0028397 del 27/4/2021.</w:t>
      </w:r>
    </w:p>
    <w:p w14:paraId="23815948" w14:textId="520AD910" w:rsidR="00347185" w:rsidRPr="00A62311" w:rsidRDefault="00347185" w:rsidP="006C2236">
      <w:pPr>
        <w:spacing w:after="0" w:line="240" w:lineRule="auto"/>
        <w:jc w:val="both"/>
      </w:pPr>
      <w:r w:rsidRPr="00A62311">
        <w:t>La DGR 4319 del 15/2/2021 ha introdotto l’offerta di test antigenici rapidi agli studenti di età compresa tra i 14 e i 19 anni e al personale scolastico (docente e non docente) con il protocollo “Ritorno a scuola 2021 – minimizzare il rischio”.</w:t>
      </w:r>
    </w:p>
    <w:p w14:paraId="1C361AF0" w14:textId="62B434A3" w:rsidR="00347185" w:rsidRPr="00A62311" w:rsidRDefault="00347185" w:rsidP="00347185">
      <w:pPr>
        <w:spacing w:after="0" w:line="240" w:lineRule="auto"/>
        <w:jc w:val="both"/>
      </w:pPr>
      <w:r w:rsidRPr="00A62311">
        <w:t xml:space="preserve">La DGR 5155 del 2/8/2021 ha esteso l’offerta di </w:t>
      </w:r>
      <w:bookmarkStart w:id="0" w:name="_Hlk80784840"/>
      <w:r w:rsidRPr="00A62311">
        <w:t xml:space="preserve">test antigenici rapidi </w:t>
      </w:r>
      <w:bookmarkEnd w:id="0"/>
      <w:r w:rsidRPr="00A62311">
        <w:t>prevista dalla DGR 4319 ai minori tra 6 e 13 anni.</w:t>
      </w:r>
    </w:p>
    <w:p w14:paraId="00681F13" w14:textId="36544E0C" w:rsidR="008A5E03" w:rsidRPr="00A62311" w:rsidRDefault="008A5E03" w:rsidP="006C2236">
      <w:pPr>
        <w:spacing w:after="0" w:line="240" w:lineRule="auto"/>
        <w:jc w:val="both"/>
      </w:pPr>
      <w:r w:rsidRPr="00A62311">
        <w:t xml:space="preserve">La DGR 4864 del 14/6/2021 </w:t>
      </w:r>
      <w:r w:rsidR="00D34FA5" w:rsidRPr="00A62311">
        <w:t xml:space="preserve">ha </w:t>
      </w:r>
      <w:r w:rsidRPr="00A62311">
        <w:t>inclu</w:t>
      </w:r>
      <w:r w:rsidR="00D34FA5" w:rsidRPr="00A62311">
        <w:t xml:space="preserve">so </w:t>
      </w:r>
      <w:r w:rsidRPr="00A62311">
        <w:t>le farmacie tra i punti tampone territoriali che possono eseguire i test antigenici rapidi a carico del SSR per i visitatori delle strutture residenziali della rete territoriale.</w:t>
      </w:r>
    </w:p>
    <w:p w14:paraId="169A82BB" w14:textId="4CF6450D" w:rsidR="0059273A" w:rsidRDefault="0059273A" w:rsidP="006C2236">
      <w:pPr>
        <w:spacing w:after="0" w:line="240" w:lineRule="auto"/>
        <w:jc w:val="both"/>
      </w:pPr>
      <w:r w:rsidRPr="00A62311">
        <w:t xml:space="preserve">In data 5/8/2021 è stato sottoscritto dalle associazioni sindacali delle farmacie </w:t>
      </w:r>
      <w:bookmarkStart w:id="1" w:name="_Hlk82770256"/>
      <w:r w:rsidRPr="00A62311">
        <w:t xml:space="preserve">il </w:t>
      </w:r>
      <w:bookmarkStart w:id="2" w:name="_Hlk80785651"/>
      <w:r w:rsidRPr="00A62311">
        <w:t>protocollo d’intesa con il Ministero e il commissario Straordinario per l’effettuazione</w:t>
      </w:r>
      <w:r w:rsidR="007C04E2" w:rsidRPr="00A62311">
        <w:t>, fino al 30/9/2021,</w:t>
      </w:r>
      <w:r w:rsidRPr="00A62311">
        <w:t xml:space="preserve"> di test antigenici rapidi a</w:t>
      </w:r>
      <w:r w:rsidR="00EF1862" w:rsidRPr="00A62311">
        <w:t>l</w:t>
      </w:r>
      <w:r w:rsidRPr="00A62311">
        <w:t xml:space="preserve"> prezzo </w:t>
      </w:r>
      <w:bookmarkEnd w:id="2"/>
      <w:r w:rsidR="00EF1862" w:rsidRPr="00A62311">
        <w:t>di €</w:t>
      </w:r>
      <w:r w:rsidR="00B14C14" w:rsidRPr="00A62311">
        <w:t xml:space="preserve"> </w:t>
      </w:r>
      <w:r w:rsidR="00EF1862" w:rsidRPr="00A62311">
        <w:t>15,00.</w:t>
      </w:r>
    </w:p>
    <w:bookmarkEnd w:id="1"/>
    <w:p w14:paraId="6287BAC8" w14:textId="77777777" w:rsidR="00851A79" w:rsidRPr="00A62311" w:rsidRDefault="00851A79" w:rsidP="00851A79">
      <w:pPr>
        <w:spacing w:after="0" w:line="240" w:lineRule="auto"/>
        <w:jc w:val="both"/>
      </w:pPr>
      <w:r w:rsidRPr="00A62311">
        <w:t>La DGR 5196 del 6/9/2021 modifica profondamente le indicazioni relative all’esecuzione dei test antigenici rapidi in farmacia, stabilendo:</w:t>
      </w:r>
    </w:p>
    <w:p w14:paraId="660D3B44" w14:textId="3E422333" w:rsidR="00851A79" w:rsidRPr="00A62311" w:rsidRDefault="00851A79" w:rsidP="00851A79">
      <w:pPr>
        <w:spacing w:after="0" w:line="240" w:lineRule="auto"/>
        <w:jc w:val="both"/>
      </w:pPr>
      <w:r w:rsidRPr="00A62311">
        <w:t>- che l’accordo con le farmacie di cui alla DGR 4250/2021 viene sostituito dal protocollo d’intesa nazionale del 5/8/2021;</w:t>
      </w:r>
    </w:p>
    <w:p w14:paraId="0A4D275C" w14:textId="73C4B850" w:rsidR="00851A79" w:rsidRPr="00A62311" w:rsidRDefault="00851A79" w:rsidP="00851A79">
      <w:pPr>
        <w:spacing w:after="0" w:line="240" w:lineRule="auto"/>
        <w:jc w:val="both"/>
      </w:pPr>
      <w:r w:rsidRPr="00A62311">
        <w:t>- di revocare l’offerta di test antigenico rapido prevista dalla DGR 4319/2021;</w:t>
      </w:r>
    </w:p>
    <w:p w14:paraId="5CDFBD49" w14:textId="296E2862" w:rsidR="00851A79" w:rsidRDefault="00851A79" w:rsidP="00851A79">
      <w:pPr>
        <w:spacing w:after="0" w:line="240" w:lineRule="auto"/>
        <w:jc w:val="both"/>
      </w:pPr>
      <w:r w:rsidRPr="00A62311">
        <w:t xml:space="preserve">- </w:t>
      </w:r>
      <w:r w:rsidR="006365C3" w:rsidRPr="00A62311">
        <w:t>che la classe di età per cui la DGR 5155/2021 prevede l’offerta di test antigenici rapidi gratuiti è quella dai 6 agli 11 anni (non più dai 6 ai 13)</w:t>
      </w:r>
      <w:r w:rsidR="00680B7A">
        <w:t>;</w:t>
      </w:r>
    </w:p>
    <w:p w14:paraId="020FF7AB" w14:textId="611D3BCB" w:rsidR="00D43382" w:rsidRPr="008A4292" w:rsidRDefault="00D43382" w:rsidP="00851A79">
      <w:pPr>
        <w:spacing w:after="0" w:line="240" w:lineRule="auto"/>
        <w:jc w:val="both"/>
        <w:rPr>
          <w:b/>
          <w:bCs/>
        </w:rPr>
      </w:pPr>
      <w:r w:rsidRPr="008A4292">
        <w:rPr>
          <w:b/>
          <w:bCs/>
        </w:rPr>
        <w:t>La nota regionale</w:t>
      </w:r>
      <w:r w:rsidR="000E12B3" w:rsidRPr="008A4292">
        <w:rPr>
          <w:b/>
          <w:bCs/>
        </w:rPr>
        <w:t xml:space="preserve"> n.</w:t>
      </w:r>
      <w:r w:rsidRPr="008A4292">
        <w:rPr>
          <w:b/>
          <w:bCs/>
        </w:rPr>
        <w:t xml:space="preserve"> </w:t>
      </w:r>
      <w:r w:rsidR="008A4292">
        <w:rPr>
          <w:b/>
          <w:bCs/>
        </w:rPr>
        <w:t>56546</w:t>
      </w:r>
      <w:r w:rsidR="000E12B3" w:rsidRPr="008A4292">
        <w:rPr>
          <w:b/>
          <w:bCs/>
        </w:rPr>
        <w:t xml:space="preserve"> del 23/9/2021</w:t>
      </w:r>
      <w:r w:rsidR="000E12B3" w:rsidRPr="00455CE8">
        <w:t xml:space="preserve">, recependo la Legge 126 del 16 settembre 2021 e il </w:t>
      </w:r>
      <w:bookmarkStart w:id="3" w:name="_Hlk83635353"/>
      <w:r w:rsidR="000E12B3" w:rsidRPr="00455CE8">
        <w:t xml:space="preserve">D.L. 127 del 21 settembre 2021 </w:t>
      </w:r>
      <w:bookmarkEnd w:id="3"/>
      <w:r w:rsidR="000E12B3" w:rsidRPr="008A4292">
        <w:rPr>
          <w:b/>
          <w:bCs/>
        </w:rPr>
        <w:t>elimina la possibilità di erogare test antigenici rapidi a carico del SSR da parte delle farmacie</w:t>
      </w:r>
      <w:r w:rsidR="00225D4E" w:rsidRPr="008A4292">
        <w:rPr>
          <w:b/>
          <w:bCs/>
        </w:rPr>
        <w:t>.</w:t>
      </w:r>
    </w:p>
    <w:p w14:paraId="0B09F448" w14:textId="766DFEB2" w:rsidR="00680B7A" w:rsidRDefault="00680B7A" w:rsidP="00680B7A">
      <w:pPr>
        <w:spacing w:after="0" w:line="240" w:lineRule="auto"/>
        <w:jc w:val="both"/>
      </w:pPr>
      <w:r w:rsidRPr="008A4292">
        <w:rPr>
          <w:b/>
          <w:bCs/>
        </w:rPr>
        <w:t xml:space="preserve">Il </w:t>
      </w:r>
      <w:r w:rsidR="00455CE8" w:rsidRPr="008A4292">
        <w:rPr>
          <w:b/>
          <w:bCs/>
        </w:rPr>
        <w:t xml:space="preserve">D.L. 127 del 21 settembre 2021 </w:t>
      </w:r>
      <w:r w:rsidRPr="008A4292">
        <w:rPr>
          <w:b/>
          <w:bCs/>
        </w:rPr>
        <w:t xml:space="preserve">proroga l’efficacia del protocollo </w:t>
      </w:r>
      <w:bookmarkStart w:id="4" w:name="_Hlk83635489"/>
      <w:r w:rsidRPr="008A4292">
        <w:rPr>
          <w:b/>
          <w:bCs/>
        </w:rPr>
        <w:t xml:space="preserve">d’intesa </w:t>
      </w:r>
      <w:r w:rsidRPr="00455CE8">
        <w:t xml:space="preserve">con il Ministero e il </w:t>
      </w:r>
      <w:r w:rsidR="00455CE8" w:rsidRPr="00455CE8">
        <w:t>C</w:t>
      </w:r>
      <w:r w:rsidRPr="00455CE8">
        <w:t xml:space="preserve">ommissario Straordinario per l’effettuazione di test antigenici rapidi </w:t>
      </w:r>
      <w:bookmarkEnd w:id="4"/>
      <w:r w:rsidRPr="00455CE8">
        <w:t xml:space="preserve">al prezzo di € 15,00 </w:t>
      </w:r>
      <w:r w:rsidRPr="008A4292">
        <w:rPr>
          <w:b/>
          <w:bCs/>
        </w:rPr>
        <w:t>fino al 31/12/2021</w:t>
      </w:r>
      <w:r w:rsidRPr="00455CE8">
        <w:t>.</w:t>
      </w:r>
    </w:p>
    <w:p w14:paraId="45C8B1CA" w14:textId="3CBC6DAD" w:rsidR="008A4292" w:rsidRDefault="008A4292" w:rsidP="008A4292">
      <w:pPr>
        <w:spacing w:after="0" w:line="240" w:lineRule="auto"/>
        <w:jc w:val="both"/>
      </w:pPr>
      <w:r>
        <w:t xml:space="preserve">La nota regionale prot. 57075 del 27/9/2021 precisa che dal 28 </w:t>
      </w:r>
      <w:r>
        <w:t xml:space="preserve">settembre </w:t>
      </w:r>
      <w:r>
        <w:t>è</w:t>
      </w:r>
      <w:r>
        <w:t xml:space="preserve"> inibita, sul sistema regionale, la possibilità di prenotare tamponi SSR; restano salvaguardati i diritti di chi </w:t>
      </w:r>
      <w:r>
        <w:t>ha già prenotato</w:t>
      </w:r>
      <w:r>
        <w:t xml:space="preserve">. Per tutti i tamponi SSR </w:t>
      </w:r>
      <w:r>
        <w:t xml:space="preserve">già </w:t>
      </w:r>
      <w:r>
        <w:t>prenotati</w:t>
      </w:r>
      <w:r>
        <w:t>,</w:t>
      </w:r>
      <w:r>
        <w:t xml:space="preserve"> verrà</w:t>
      </w:r>
      <w:r>
        <w:t xml:space="preserve"> </w:t>
      </w:r>
      <w:r>
        <w:t>riconosciuto un valore di 12 euro e la farmacia utilizzerà i tamponi forniti da Regione.</w:t>
      </w:r>
    </w:p>
    <w:p w14:paraId="229A2BDC" w14:textId="3B9E629D" w:rsidR="00680B7A" w:rsidRDefault="008A4292" w:rsidP="008A4292">
      <w:pPr>
        <w:spacing w:after="0" w:line="240" w:lineRule="auto"/>
        <w:jc w:val="both"/>
      </w:pPr>
      <w:r>
        <w:t>Dopo tale data sarà valida e riconosciuta solo l'attività erogata in adempimento alle disposizioni del</w:t>
      </w:r>
      <w:r>
        <w:t xml:space="preserve"> </w:t>
      </w:r>
      <w:r>
        <w:t xml:space="preserve">Protocollo </w:t>
      </w:r>
      <w:r>
        <w:t>d’intesa</w:t>
      </w:r>
      <w:r>
        <w:t>.</w:t>
      </w:r>
    </w:p>
    <w:p w14:paraId="2BC2AE3C" w14:textId="24A790D9" w:rsidR="006C2236" w:rsidRDefault="006C2236" w:rsidP="006C2236">
      <w:pPr>
        <w:spacing w:after="0" w:line="240" w:lineRule="auto"/>
        <w:jc w:val="both"/>
      </w:pPr>
    </w:p>
    <w:p w14:paraId="786AC7F5" w14:textId="32E0441D" w:rsidR="00503430" w:rsidRPr="00503430" w:rsidRDefault="00503430" w:rsidP="00BF62DC">
      <w:pPr>
        <w:spacing w:after="0" w:line="240" w:lineRule="auto"/>
        <w:jc w:val="both"/>
        <w:rPr>
          <w:b/>
          <w:bCs/>
        </w:rPr>
      </w:pPr>
      <w:r w:rsidRPr="00503430">
        <w:rPr>
          <w:b/>
          <w:bCs/>
        </w:rPr>
        <w:t>PROCEDURA</w:t>
      </w:r>
    </w:p>
    <w:p w14:paraId="449A3AB2" w14:textId="2F91E50D" w:rsidR="00455CE8" w:rsidRDefault="00CB414D" w:rsidP="00BF62DC">
      <w:pPr>
        <w:spacing w:after="0" w:line="240" w:lineRule="auto"/>
        <w:jc w:val="both"/>
      </w:pPr>
      <w:r>
        <w:t>Il farmacista che intende effettuare test antigenici rapidi registra la propria adesione</w:t>
      </w:r>
      <w:r w:rsidR="00455CE8">
        <w:t xml:space="preserve">, </w:t>
      </w:r>
      <w:r w:rsidR="00455CE8" w:rsidRPr="00A62311">
        <w:t>valid</w:t>
      </w:r>
      <w:r w:rsidR="00455CE8">
        <w:t>a</w:t>
      </w:r>
      <w:r w:rsidR="00455CE8" w:rsidRPr="00A62311">
        <w:t xml:space="preserve"> fino al 3</w:t>
      </w:r>
      <w:r w:rsidR="00455CE8">
        <w:t>1</w:t>
      </w:r>
      <w:r w:rsidR="00455CE8" w:rsidRPr="00A62311">
        <w:t>/</w:t>
      </w:r>
      <w:r w:rsidR="00455CE8">
        <w:t>12</w:t>
      </w:r>
      <w:r w:rsidR="00455CE8" w:rsidRPr="00A62311">
        <w:t xml:space="preserve">/2021, </w:t>
      </w:r>
      <w:r w:rsidR="00455CE8">
        <w:t>tramite il portale Federfarma Lombardia (di cui alla convenzione SISS).</w:t>
      </w:r>
      <w:r w:rsidR="00455CE8" w:rsidRPr="00455CE8">
        <w:t xml:space="preserve"> </w:t>
      </w:r>
    </w:p>
    <w:p w14:paraId="75D74F18" w14:textId="77777777" w:rsidR="0002635A" w:rsidRDefault="00455CE8" w:rsidP="00BF62DC">
      <w:pPr>
        <w:spacing w:after="0" w:line="240" w:lineRule="auto"/>
        <w:jc w:val="both"/>
      </w:pPr>
      <w:r>
        <w:t xml:space="preserve">I test sono erogati secondo quanto indicato nel protocollo </w:t>
      </w:r>
      <w:r w:rsidRPr="00455CE8">
        <w:t>d’intesa con il Ministero e il Commissario Straordinario</w:t>
      </w:r>
      <w:r w:rsidR="0002635A">
        <w:t>.</w:t>
      </w:r>
    </w:p>
    <w:p w14:paraId="19BDDDD0" w14:textId="24814416" w:rsidR="0002635A" w:rsidRDefault="0002635A" w:rsidP="0002635A">
      <w:pPr>
        <w:spacing w:after="0" w:line="240" w:lineRule="auto"/>
        <w:jc w:val="both"/>
      </w:pPr>
      <w:r w:rsidRPr="00972602">
        <w:lastRenderedPageBreak/>
        <w:t xml:space="preserve">Per i cittadini di età maggiore o uguale a 18 anni, la farmacia erogherà la prestazione con oneri a carico dell’utente nella misura di € 15,00; per i minori tra i 12 e i 18 anni il farmacista richiederà al cittadino una contribuzione pari a € 8,00 e riceverà dalla competente ATS una quota pari a € 7,00. </w:t>
      </w:r>
    </w:p>
    <w:p w14:paraId="0E1DB4F8" w14:textId="77777777" w:rsidR="00FE524B" w:rsidRDefault="00FE524B" w:rsidP="0002635A">
      <w:pPr>
        <w:spacing w:after="0" w:line="240" w:lineRule="auto"/>
        <w:jc w:val="both"/>
      </w:pPr>
    </w:p>
    <w:p w14:paraId="68FCFE1D" w14:textId="208C386B" w:rsidR="0002635A" w:rsidRDefault="0002635A" w:rsidP="0002635A">
      <w:pPr>
        <w:spacing w:after="0" w:line="240" w:lineRule="auto"/>
        <w:jc w:val="both"/>
      </w:pPr>
      <w:r>
        <w:t>Il cittadino si rivolge direttamente alla farmacia di sua scelta per effettuare il tampone.</w:t>
      </w:r>
    </w:p>
    <w:p w14:paraId="32300CF4" w14:textId="77777777" w:rsidR="00FE524B" w:rsidRDefault="00FE524B" w:rsidP="0002635A">
      <w:pPr>
        <w:spacing w:after="0" w:line="240" w:lineRule="auto"/>
        <w:jc w:val="both"/>
        <w:rPr>
          <w:rFonts w:cs="Calibri"/>
          <w:color w:val="000000"/>
          <w:shd w:val="clear" w:color="auto" w:fill="FFFFFF"/>
        </w:rPr>
      </w:pPr>
    </w:p>
    <w:p w14:paraId="4CADA03C" w14:textId="40A26CAD" w:rsidR="0002635A" w:rsidRDefault="0002635A" w:rsidP="0002635A">
      <w:pPr>
        <w:spacing w:after="0" w:line="240" w:lineRule="auto"/>
        <w:jc w:val="both"/>
      </w:pPr>
      <w:r>
        <w:t>La farmacia procura i tamponi, conformi per tipologia alla normativa vigente, in autonomia e a proprie spese.</w:t>
      </w:r>
    </w:p>
    <w:p w14:paraId="05AD6B60" w14:textId="77777777" w:rsidR="0002635A" w:rsidRDefault="0002635A" w:rsidP="0002635A">
      <w:pPr>
        <w:spacing w:after="0" w:line="240" w:lineRule="auto"/>
        <w:jc w:val="both"/>
      </w:pPr>
    </w:p>
    <w:p w14:paraId="49C092F9" w14:textId="116F7B10" w:rsidR="00CB414D" w:rsidRDefault="00CB414D" w:rsidP="000E1741">
      <w:pPr>
        <w:spacing w:after="0" w:line="240" w:lineRule="auto"/>
        <w:jc w:val="both"/>
      </w:pPr>
      <w:r>
        <w:t xml:space="preserve">I tamponi antigenici rapidi devono essere eseguiti da </w:t>
      </w:r>
      <w:r w:rsidR="004F6BFF">
        <w:t>operatori</w:t>
      </w:r>
      <w:r>
        <w:t xml:space="preserve"> sanitari</w:t>
      </w:r>
      <w:r w:rsidR="00D36B2A">
        <w:t xml:space="preserve"> (compresi i farmacisti)</w:t>
      </w:r>
      <w:r>
        <w:t xml:space="preserve"> adeguatamente format</w:t>
      </w:r>
      <w:r w:rsidR="004F6BFF">
        <w:t>i</w:t>
      </w:r>
      <w:r>
        <w:t>, rispettando nell’esecuzione del test le misure di sicurezza</w:t>
      </w:r>
      <w:r w:rsidR="000E1741">
        <w:t xml:space="preserve"> previste dalla vigente normativa.</w:t>
      </w:r>
    </w:p>
    <w:p w14:paraId="7BD333C5" w14:textId="5F9BFD00" w:rsidR="00CB414D" w:rsidRDefault="00CB414D" w:rsidP="000E1741">
      <w:pPr>
        <w:spacing w:after="0" w:line="240" w:lineRule="auto"/>
        <w:jc w:val="both"/>
      </w:pPr>
      <w:r>
        <w:t>Tutti i test eseguiti e tutte le azioni conseguenti ai diversi esiti nelle diverse popolazioni devono essere tracciati</w:t>
      </w:r>
      <w:r w:rsidR="00712C96">
        <w:t>,</w:t>
      </w:r>
      <w:r>
        <w:t xml:space="preserve"> come previsto dalla </w:t>
      </w:r>
      <w:r w:rsidRPr="008E646C">
        <w:t xml:space="preserve">circolare </w:t>
      </w:r>
      <w:r w:rsidR="00D34FA5">
        <w:t xml:space="preserve">Ministeriale </w:t>
      </w:r>
      <w:r w:rsidRPr="008E646C">
        <w:t>705-08/01/2021-DGPRE-DGPRE-P.</w:t>
      </w:r>
    </w:p>
    <w:p w14:paraId="6FCCEF19" w14:textId="049AC22A" w:rsidR="00D276EA" w:rsidRDefault="00D276EA" w:rsidP="00CB414D">
      <w:pPr>
        <w:jc w:val="both"/>
        <w:rPr>
          <w:b/>
          <w:bCs/>
        </w:rPr>
      </w:pPr>
    </w:p>
    <w:p w14:paraId="6E11E70C" w14:textId="77777777" w:rsidR="009A2199" w:rsidRPr="009A2199" w:rsidRDefault="009A2199" w:rsidP="00CB414D">
      <w:pPr>
        <w:spacing w:after="0" w:line="240" w:lineRule="auto"/>
        <w:jc w:val="both"/>
        <w:rPr>
          <w:u w:val="single"/>
        </w:rPr>
      </w:pPr>
      <w:r w:rsidRPr="009A2199">
        <w:rPr>
          <w:u w:val="single"/>
        </w:rPr>
        <w:t>ESECUZIONE IN FARMACIA (AREA INTERNA O ESTERNA)</w:t>
      </w:r>
    </w:p>
    <w:p w14:paraId="1DA570DE" w14:textId="6FF6E73C" w:rsidR="00CB414D" w:rsidRDefault="009E450E" w:rsidP="00CB414D">
      <w:pPr>
        <w:spacing w:after="0" w:line="240" w:lineRule="auto"/>
        <w:jc w:val="both"/>
      </w:pPr>
      <w:r>
        <w:t>L’operatore sanitario</w:t>
      </w:r>
      <w:r w:rsidR="00CB414D">
        <w:t>:</w:t>
      </w:r>
    </w:p>
    <w:p w14:paraId="6EE7BA54" w14:textId="2FB32FFB" w:rsidR="00CB414D" w:rsidRDefault="00CB414D" w:rsidP="00CB414D">
      <w:pPr>
        <w:spacing w:after="0" w:line="240" w:lineRule="auto"/>
        <w:jc w:val="both"/>
      </w:pPr>
      <w:r>
        <w:t xml:space="preserve">-  identifica correttamente il cittadino </w:t>
      </w:r>
      <w:r w:rsidR="009E450E">
        <w:t>mediante</w:t>
      </w:r>
      <w:r>
        <w:t xml:space="preserve"> </w:t>
      </w:r>
      <w:r w:rsidR="009E450E">
        <w:t xml:space="preserve">un </w:t>
      </w:r>
      <w:r>
        <w:t xml:space="preserve">documento </w:t>
      </w:r>
      <w:r w:rsidR="009E450E">
        <w:t>di riconoscimento</w:t>
      </w:r>
      <w:r>
        <w:t>;</w:t>
      </w:r>
    </w:p>
    <w:p w14:paraId="08447AD1" w14:textId="4A28C247" w:rsidR="00955D8A" w:rsidRDefault="00955D8A" w:rsidP="00CB414D">
      <w:pPr>
        <w:spacing w:after="0" w:line="240" w:lineRule="auto"/>
        <w:jc w:val="both"/>
      </w:pPr>
      <w:r>
        <w:t>- consegna al cittadino l’informativa sul trattamento dei dati (vedi sezione modulistica)</w:t>
      </w:r>
      <w:r w:rsidR="00BF62DC">
        <w:t>;</w:t>
      </w:r>
    </w:p>
    <w:p w14:paraId="586466D5" w14:textId="174B8029" w:rsidR="009E450E" w:rsidRDefault="009E450E" w:rsidP="009E450E">
      <w:pPr>
        <w:spacing w:after="0" w:line="240" w:lineRule="auto"/>
        <w:jc w:val="both"/>
      </w:pPr>
      <w:r>
        <w:t>- informa il cittadino sulle finalità e tecniche di esecuzione del test, sulla tipologia di tampone utilizzato</w:t>
      </w:r>
      <w:r w:rsidR="00BF62DC">
        <w:t>;</w:t>
      </w:r>
    </w:p>
    <w:p w14:paraId="1EC9DCD0" w14:textId="77777777" w:rsidR="009E450E" w:rsidRDefault="009E450E" w:rsidP="009E450E">
      <w:pPr>
        <w:spacing w:after="0" w:line="240" w:lineRule="auto"/>
        <w:jc w:val="both"/>
      </w:pPr>
      <w:r>
        <w:t>-  sottopone al cittadino il modulo ”Consenso informato e adesione al test” (vedi sezione Modulistica);</w:t>
      </w:r>
    </w:p>
    <w:p w14:paraId="0A80F6A7" w14:textId="468065DB" w:rsidR="009E450E" w:rsidRDefault="009E450E" w:rsidP="009E450E">
      <w:pPr>
        <w:spacing w:after="0" w:line="240" w:lineRule="auto"/>
        <w:jc w:val="both"/>
      </w:pPr>
      <w:r>
        <w:t>-  esegue il test;</w:t>
      </w:r>
    </w:p>
    <w:p w14:paraId="108313F3" w14:textId="1B9E03C8" w:rsidR="009E450E" w:rsidRDefault="009E450E" w:rsidP="009E450E">
      <w:pPr>
        <w:spacing w:after="0" w:line="240" w:lineRule="auto"/>
        <w:jc w:val="both"/>
      </w:pPr>
      <w:r>
        <w:t>- registra l’esito</w:t>
      </w:r>
      <w:r w:rsidR="00A84733">
        <w:t xml:space="preserve"> </w:t>
      </w:r>
      <w:r>
        <w:t>nel programma GPOPE che, attraverso un automatismo, invia le informazioni al “Flusso Tamponi RL”;</w:t>
      </w:r>
    </w:p>
    <w:p w14:paraId="0FA11C5C" w14:textId="77777777" w:rsidR="009E450E" w:rsidRDefault="009E450E" w:rsidP="009E450E">
      <w:pPr>
        <w:spacing w:after="0" w:line="240" w:lineRule="auto"/>
        <w:jc w:val="both"/>
      </w:pPr>
      <w:r>
        <w:t>-  stampa da GPOPE il modulo “Attestazione esito test” (vedi sezione Modulistica) consegnandolo poi al cittadino;</w:t>
      </w:r>
    </w:p>
    <w:p w14:paraId="7D6710F7" w14:textId="02D0DA8F" w:rsidR="009E450E" w:rsidRDefault="009E450E" w:rsidP="009E450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t xml:space="preserve">- informa il cittadino dei comportamenti da tenere, </w:t>
      </w:r>
      <w:r w:rsidRPr="00F118F9">
        <w:t>come indicato</w:t>
      </w:r>
      <w:r>
        <w:t xml:space="preserve"> </w:t>
      </w:r>
      <w:r w:rsidR="00AE416A">
        <w:t>nella tabella “Gestione dell’esito del tampone antigenico”</w:t>
      </w:r>
      <w:r>
        <w:rPr>
          <w:rFonts w:asciiTheme="minorHAnsi" w:hAnsiTheme="minorHAnsi" w:cstheme="minorHAnsi"/>
        </w:rPr>
        <w:t>;</w:t>
      </w:r>
    </w:p>
    <w:p w14:paraId="6CFFB045" w14:textId="453B86C8" w:rsidR="00CB414D" w:rsidRDefault="00CB414D" w:rsidP="00AE416A">
      <w:pPr>
        <w:autoSpaceDE w:val="0"/>
        <w:autoSpaceDN w:val="0"/>
        <w:adjustRightInd w:val="0"/>
        <w:spacing w:after="0" w:line="240" w:lineRule="auto"/>
        <w:jc w:val="both"/>
      </w:pPr>
      <w:r>
        <w:t xml:space="preserve">- nei casi previsti, </w:t>
      </w:r>
      <w:r w:rsidR="00F118F9" w:rsidRPr="00F118F9">
        <w:t>come indicato</w:t>
      </w:r>
      <w:r w:rsidR="00F118F9">
        <w:t xml:space="preserve"> </w:t>
      </w:r>
      <w:r w:rsidR="00AE416A">
        <w:t>nella tabella “Gestione dell’esito del tampone antigenico”,</w:t>
      </w:r>
      <w:r w:rsidR="00D34FA5">
        <w:t xml:space="preserve"> </w:t>
      </w:r>
      <w:r>
        <w:t>prenota tramite GPOPE il test molecolare a cui il cittadino dovrà sottoporsi, a carico del SSR</w:t>
      </w:r>
      <w:r w:rsidR="00BF62DC">
        <w:t>;</w:t>
      </w:r>
    </w:p>
    <w:p w14:paraId="65B0D939" w14:textId="7E1AF552" w:rsidR="009A2199" w:rsidRDefault="009A2199" w:rsidP="009A2199">
      <w:pPr>
        <w:autoSpaceDE w:val="0"/>
        <w:autoSpaceDN w:val="0"/>
        <w:adjustRightInd w:val="0"/>
        <w:spacing w:after="0" w:line="240" w:lineRule="auto"/>
        <w:jc w:val="both"/>
      </w:pPr>
      <w:r>
        <w:t>- in caso di indisponibilità del sistema di prenotazione, informa il cittadino sulla necessità di dover proseguire il percorso diagnostico registrando l’accaduto nella apposita sezione del Modulo “Consenso informato e adesione all’esecuzione del test antigenico rapido” (vedi sezione Modulistica)</w:t>
      </w:r>
      <w:r w:rsidR="00BF62DC">
        <w:t>;</w:t>
      </w:r>
    </w:p>
    <w:p w14:paraId="65E74B4C" w14:textId="7D9465BB" w:rsidR="00D473D9" w:rsidRDefault="00972602" w:rsidP="00D473D9">
      <w:pPr>
        <w:autoSpaceDE w:val="0"/>
        <w:autoSpaceDN w:val="0"/>
        <w:adjustRightInd w:val="0"/>
        <w:spacing w:after="0" w:line="240" w:lineRule="auto"/>
        <w:jc w:val="both"/>
      </w:pPr>
      <w:r>
        <w:t>È</w:t>
      </w:r>
      <w:r w:rsidR="00D473D9">
        <w:t xml:space="preserve"> facoltà del cittadino rifiutare la prenotazione sul sistema regionale, sottoscrivendo nell’apposita sezione del Modulo “Consenso informato e adesione all’esecuzione del test antigenico rapido” la rinuncia al servizio di prenotazione e la dichiarazione di impegno a provvedere tempestivamente all’esecuzione del tampone molecolare in autonomia.</w:t>
      </w:r>
    </w:p>
    <w:p w14:paraId="47A525EC" w14:textId="215D3FF2" w:rsidR="00D473D9" w:rsidRDefault="00D473D9" w:rsidP="00CB414D">
      <w:pPr>
        <w:spacing w:after="0" w:line="240" w:lineRule="auto"/>
        <w:jc w:val="both"/>
      </w:pPr>
    </w:p>
    <w:p w14:paraId="16EF6233" w14:textId="65CC3A7E" w:rsidR="009A2199" w:rsidRDefault="009A2199" w:rsidP="009A2199">
      <w:pPr>
        <w:spacing w:after="0" w:line="240" w:lineRule="auto"/>
        <w:jc w:val="both"/>
        <w:rPr>
          <w:u w:val="single"/>
        </w:rPr>
      </w:pPr>
      <w:r w:rsidRPr="009A2199">
        <w:rPr>
          <w:u w:val="single"/>
        </w:rPr>
        <w:t xml:space="preserve">ESECUZIONE </w:t>
      </w:r>
      <w:r>
        <w:rPr>
          <w:u w:val="single"/>
        </w:rPr>
        <w:t>AL DOMICILIO DEL CITTADINO</w:t>
      </w:r>
    </w:p>
    <w:p w14:paraId="14D6C9A0" w14:textId="1803CFDF" w:rsidR="009A2199" w:rsidRDefault="009A2199" w:rsidP="009A2199">
      <w:pPr>
        <w:spacing w:after="0" w:line="240" w:lineRule="auto"/>
        <w:jc w:val="both"/>
      </w:pPr>
      <w:r>
        <w:t>L’operatore sanitario:</w:t>
      </w:r>
    </w:p>
    <w:p w14:paraId="654A6B09" w14:textId="35F03652" w:rsidR="009A2199" w:rsidRDefault="009A2199" w:rsidP="009A2199">
      <w:pPr>
        <w:spacing w:after="0" w:line="240" w:lineRule="auto"/>
        <w:jc w:val="both"/>
      </w:pPr>
      <w:r>
        <w:t>-  verifica il rispetto dei vincoli di igiene, sicurezza e riservatezza previsti dalla normativa vigente, motivando un eventuale diniego all’esecuzione;</w:t>
      </w:r>
    </w:p>
    <w:p w14:paraId="0F01BCA5" w14:textId="3D5D1CB4" w:rsidR="009A2199" w:rsidRDefault="009A2199" w:rsidP="009A2199">
      <w:pPr>
        <w:spacing w:after="0" w:line="240" w:lineRule="auto"/>
        <w:jc w:val="both"/>
      </w:pPr>
      <w:r>
        <w:t>-  identifica correttamente il cittadino mediante un documento di riconoscimento;</w:t>
      </w:r>
    </w:p>
    <w:p w14:paraId="3822ED8C" w14:textId="2EFFEAA1" w:rsidR="00780286" w:rsidRDefault="00780286" w:rsidP="009A2199">
      <w:pPr>
        <w:spacing w:after="0" w:line="240" w:lineRule="auto"/>
        <w:jc w:val="both"/>
      </w:pPr>
      <w:r>
        <w:t>- consegna al cittadino l’informativa sul trattamento dei dati (vedi sezione modulistica)</w:t>
      </w:r>
    </w:p>
    <w:p w14:paraId="50AEBE49" w14:textId="6AADF3B9" w:rsidR="009A2199" w:rsidRDefault="009A2199" w:rsidP="009A2199">
      <w:pPr>
        <w:spacing w:after="0" w:line="240" w:lineRule="auto"/>
        <w:jc w:val="both"/>
      </w:pPr>
      <w:r>
        <w:t>-  informa il cittadino sulle finalità e tecniche di esecuzione del test, sulla tipologia di tampone utilizzato;</w:t>
      </w:r>
    </w:p>
    <w:p w14:paraId="5AC6E723" w14:textId="140920D0" w:rsidR="009A2199" w:rsidRDefault="009A2199" w:rsidP="009A2199">
      <w:pPr>
        <w:spacing w:after="0" w:line="240" w:lineRule="auto"/>
        <w:jc w:val="both"/>
      </w:pPr>
      <w:r>
        <w:t>-  sottopone al cittadino il modulo ”Consenso informato e adesione al test” (vedi sezione Modulistica);</w:t>
      </w:r>
    </w:p>
    <w:p w14:paraId="3D3C96DE" w14:textId="0AFF7563" w:rsidR="009A2199" w:rsidRDefault="009A2199" w:rsidP="009A2199">
      <w:pPr>
        <w:spacing w:after="0" w:line="240" w:lineRule="auto"/>
        <w:jc w:val="both"/>
      </w:pPr>
      <w:r>
        <w:t>-  esegue il test;</w:t>
      </w:r>
    </w:p>
    <w:p w14:paraId="6A40C8E4" w14:textId="5B60C7D9" w:rsidR="009A2199" w:rsidRDefault="009A2199" w:rsidP="009A2199">
      <w:pPr>
        <w:spacing w:after="0" w:line="240" w:lineRule="auto"/>
        <w:jc w:val="both"/>
      </w:pPr>
      <w:r>
        <w:t>- compila il modulo “Attestazione esito test” (vedi sezione Modulistica) consegnandolo poi al cittadino;</w:t>
      </w:r>
    </w:p>
    <w:p w14:paraId="01FDCD9C" w14:textId="3E26E05D" w:rsidR="009A2199" w:rsidRDefault="009A2199" w:rsidP="009A21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t xml:space="preserve">- informa il cittadino dei comportamenti da tenere, </w:t>
      </w:r>
      <w:r w:rsidRPr="00F118F9">
        <w:t>come indicato</w:t>
      </w:r>
      <w:r>
        <w:t xml:space="preserve"> </w:t>
      </w:r>
      <w:r w:rsidR="00AE416A">
        <w:t>nella tabella “Gestione dell’esito del tampone antigenico”</w:t>
      </w:r>
      <w:r>
        <w:rPr>
          <w:rFonts w:asciiTheme="minorHAnsi" w:hAnsiTheme="minorHAnsi" w:cstheme="minorHAnsi"/>
        </w:rPr>
        <w:t>;</w:t>
      </w:r>
    </w:p>
    <w:p w14:paraId="5C38F1DB" w14:textId="138AF160" w:rsidR="009A2199" w:rsidRDefault="009A2199" w:rsidP="009A2199">
      <w:pPr>
        <w:autoSpaceDE w:val="0"/>
        <w:autoSpaceDN w:val="0"/>
        <w:adjustRightInd w:val="0"/>
        <w:spacing w:after="0" w:line="240" w:lineRule="auto"/>
        <w:jc w:val="both"/>
      </w:pPr>
      <w:r>
        <w:t xml:space="preserve">- nei casi previsti, </w:t>
      </w:r>
      <w:r w:rsidRPr="00F118F9">
        <w:t>come indicato</w:t>
      </w:r>
      <w:r>
        <w:t xml:space="preserve"> </w:t>
      </w:r>
      <w:r w:rsidR="00AE416A">
        <w:t>nella tabella “Gestione dell’esito del tampone antigenico”</w:t>
      </w:r>
      <w:r>
        <w:rPr>
          <w:rFonts w:asciiTheme="minorHAnsi" w:hAnsiTheme="minorHAnsi" w:cstheme="minorHAnsi"/>
        </w:rPr>
        <w:t>,</w:t>
      </w:r>
      <w:r w:rsidR="00AE416A">
        <w:rPr>
          <w:rFonts w:asciiTheme="minorHAnsi" w:hAnsiTheme="minorHAnsi" w:cstheme="minorHAnsi"/>
        </w:rPr>
        <w:t xml:space="preserve"> </w:t>
      </w:r>
      <w:r>
        <w:t xml:space="preserve">informa il cittadino sulla necessità di dover proseguire il percorso diagnostico registrando le indicazioni fornite nella </w:t>
      </w:r>
      <w:r>
        <w:lastRenderedPageBreak/>
        <w:t>apposita sezione del Modulo “Consenso informato e adesione all’esecuzione del test antigenico rapido” (vedi sezione Modulistica)</w:t>
      </w:r>
      <w:r w:rsidR="00511E60">
        <w:t>;</w:t>
      </w:r>
    </w:p>
    <w:p w14:paraId="682F3215" w14:textId="495CBD27" w:rsidR="00511E60" w:rsidRDefault="00511E60" w:rsidP="00511E60">
      <w:pPr>
        <w:autoSpaceDE w:val="0"/>
        <w:autoSpaceDN w:val="0"/>
        <w:adjustRightInd w:val="0"/>
        <w:spacing w:after="0" w:line="240" w:lineRule="auto"/>
        <w:jc w:val="both"/>
      </w:pPr>
      <w:r>
        <w:t>-  registra in GPOPE l’avvenuta indagine diagnostica entro le 24 ore successive al test effettuato.</w:t>
      </w:r>
    </w:p>
    <w:p w14:paraId="59301133" w14:textId="77777777" w:rsidR="0020666A" w:rsidRDefault="0020666A" w:rsidP="00CB414D">
      <w:pPr>
        <w:spacing w:after="0" w:line="240" w:lineRule="auto"/>
        <w:jc w:val="both"/>
        <w:rPr>
          <w:b/>
          <w:bCs/>
        </w:rPr>
      </w:pPr>
    </w:p>
    <w:p w14:paraId="11F96194" w14:textId="66A301DF" w:rsidR="00CB414D" w:rsidRDefault="00CB414D" w:rsidP="00CB414D">
      <w:pPr>
        <w:spacing w:after="0" w:line="240" w:lineRule="auto"/>
        <w:jc w:val="both"/>
      </w:pPr>
      <w:r>
        <w:t xml:space="preserve">In caso di minori informativa e consenso, attestazione dell’esito e </w:t>
      </w:r>
      <w:r w:rsidRPr="00F0390F">
        <w:t>indicazione dei comportamenti per esito positivo di tampone antigenico rapido sono sottoposti al Genitore o a chi ne esercita in quel momento la</w:t>
      </w:r>
      <w:r>
        <w:t xml:space="preserve"> responsabilità genitoriale.</w:t>
      </w:r>
    </w:p>
    <w:p w14:paraId="1642F385" w14:textId="77777777" w:rsidR="00A62311" w:rsidRDefault="00A62311" w:rsidP="00D276EA">
      <w:pPr>
        <w:jc w:val="both"/>
        <w:rPr>
          <w:b/>
          <w:bCs/>
          <w:caps/>
          <w:sz w:val="24"/>
          <w:szCs w:val="24"/>
          <w:highlight w:val="yellow"/>
        </w:rPr>
      </w:pPr>
    </w:p>
    <w:p w14:paraId="1C677A61" w14:textId="238DE97C" w:rsidR="00D276EA" w:rsidRPr="00760E9D" w:rsidRDefault="00D276EA" w:rsidP="00D276EA">
      <w:pPr>
        <w:jc w:val="both"/>
        <w:rPr>
          <w:b/>
          <w:bCs/>
          <w:caps/>
          <w:sz w:val="24"/>
          <w:szCs w:val="24"/>
        </w:rPr>
      </w:pPr>
      <w:r w:rsidRPr="0020666A">
        <w:rPr>
          <w:b/>
          <w:bCs/>
          <w:caps/>
          <w:sz w:val="24"/>
          <w:szCs w:val="24"/>
          <w:highlight w:val="yellow"/>
        </w:rPr>
        <w:t>Gestione dell’esito del tampone antigenico</w:t>
      </w:r>
      <w:r w:rsidR="0020666A">
        <w:rPr>
          <w:b/>
          <w:bCs/>
          <w:caps/>
          <w:sz w:val="24"/>
          <w:szCs w:val="24"/>
        </w:rPr>
        <w:t xml:space="preserve"> </w:t>
      </w:r>
      <w:r w:rsidR="0020666A">
        <w:rPr>
          <w:b/>
          <w:bCs/>
          <w:sz w:val="24"/>
          <w:szCs w:val="24"/>
        </w:rPr>
        <w:t xml:space="preserve"> </w:t>
      </w:r>
      <w:r w:rsidR="0020666A" w:rsidRPr="0020666A">
        <w:rPr>
          <w:b/>
          <w:bCs/>
          <w:color w:val="FF0000"/>
          <w:sz w:val="24"/>
          <w:szCs w:val="24"/>
        </w:rPr>
        <w:t xml:space="preserve">verificare con </w:t>
      </w:r>
      <w:r w:rsidR="0020666A" w:rsidRPr="0020666A">
        <w:rPr>
          <w:b/>
          <w:bCs/>
          <w:caps/>
          <w:color w:val="FF0000"/>
          <w:sz w:val="24"/>
          <w:szCs w:val="24"/>
        </w:rPr>
        <w:t xml:space="preserve">dips </w:t>
      </w:r>
      <w:r w:rsidR="0020666A" w:rsidRPr="0020666A">
        <w:rPr>
          <w:b/>
          <w:bCs/>
          <w:color w:val="FF0000"/>
          <w:sz w:val="24"/>
          <w:szCs w:val="24"/>
        </w:rPr>
        <w:t>se è ancora così</w:t>
      </w:r>
    </w:p>
    <w:p w14:paraId="3B002937" w14:textId="77777777" w:rsidR="00D276EA" w:rsidRDefault="00D276EA" w:rsidP="00D276EA">
      <w:pPr>
        <w:jc w:val="both"/>
      </w:pPr>
      <w:r>
        <w:t xml:space="preserve">Fermo restando che </w:t>
      </w:r>
      <w:r w:rsidRPr="0020666A">
        <w:rPr>
          <w:u w:val="single"/>
        </w:rPr>
        <w:t>tutti gli esiti dei tamponi eseguiti vanno trasmessi nell’apposito flusso</w:t>
      </w:r>
      <w:r>
        <w:t>, a fine di fornire un’informazione corretta, univoca e completa al cittadino si trasmette in maniera sintetica la modalità di gestione degli esiti, in relazione all’evoluzione della normativa.</w:t>
      </w:r>
    </w:p>
    <w:p w14:paraId="103A0943" w14:textId="77777777" w:rsidR="00D276EA" w:rsidRDefault="00D276EA" w:rsidP="00D276EA">
      <w:pPr>
        <w:jc w:val="both"/>
      </w:pPr>
    </w:p>
    <w:tbl>
      <w:tblPr>
        <w:tblStyle w:val="Grigliatabella"/>
        <w:tblW w:w="9786" w:type="dxa"/>
        <w:tblLook w:val="04A0" w:firstRow="1" w:lastRow="0" w:firstColumn="1" w:lastColumn="0" w:noHBand="0" w:noVBand="1"/>
      </w:tblPr>
      <w:tblGrid>
        <w:gridCol w:w="3262"/>
        <w:gridCol w:w="3262"/>
        <w:gridCol w:w="3262"/>
      </w:tblGrid>
      <w:tr w:rsidR="00D276EA" w:rsidRPr="002F3030" w14:paraId="33EFDB66" w14:textId="77777777" w:rsidTr="00AE741E">
        <w:trPr>
          <w:trHeight w:val="273"/>
        </w:trPr>
        <w:tc>
          <w:tcPr>
            <w:tcW w:w="3262" w:type="dxa"/>
            <w:vAlign w:val="center"/>
          </w:tcPr>
          <w:p w14:paraId="1D82007F" w14:textId="77777777" w:rsidR="00D276EA" w:rsidRPr="002F3030" w:rsidRDefault="00D276EA" w:rsidP="00AE74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TIPOLOGIA DI SOGGETTO</w:t>
            </w:r>
          </w:p>
        </w:tc>
        <w:tc>
          <w:tcPr>
            <w:tcW w:w="3262" w:type="dxa"/>
            <w:vAlign w:val="center"/>
          </w:tcPr>
          <w:p w14:paraId="1F59C19C" w14:textId="77777777" w:rsidR="00D276EA" w:rsidRPr="002F3030" w:rsidRDefault="00D276EA" w:rsidP="00AE741E">
            <w:pPr>
              <w:jc w:val="center"/>
              <w:rPr>
                <w:b/>
                <w:bCs/>
              </w:rPr>
            </w:pPr>
            <w:r w:rsidRPr="002F3030">
              <w:rPr>
                <w:b/>
                <w:bCs/>
              </w:rPr>
              <w:t>ESITO</w:t>
            </w:r>
            <w:r>
              <w:rPr>
                <w:b/>
                <w:bCs/>
              </w:rPr>
              <w:t xml:space="preserve"> ANTIGENICO</w:t>
            </w:r>
          </w:p>
        </w:tc>
        <w:tc>
          <w:tcPr>
            <w:tcW w:w="3262" w:type="dxa"/>
            <w:vAlign w:val="center"/>
          </w:tcPr>
          <w:p w14:paraId="51653D5C" w14:textId="77777777" w:rsidR="00D276EA" w:rsidRPr="002F3030" w:rsidRDefault="00D276EA" w:rsidP="00AE741E">
            <w:pPr>
              <w:jc w:val="center"/>
              <w:rPr>
                <w:b/>
                <w:bCs/>
              </w:rPr>
            </w:pPr>
            <w:r w:rsidRPr="002F3030">
              <w:rPr>
                <w:b/>
                <w:bCs/>
              </w:rPr>
              <w:t>AZIONE CONSEGUENTE</w:t>
            </w:r>
          </w:p>
        </w:tc>
      </w:tr>
      <w:tr w:rsidR="00D276EA" w14:paraId="05980E23" w14:textId="77777777" w:rsidTr="00AE741E">
        <w:trPr>
          <w:trHeight w:val="1614"/>
        </w:trPr>
        <w:tc>
          <w:tcPr>
            <w:tcW w:w="3262" w:type="dxa"/>
            <w:vMerge w:val="restart"/>
            <w:vAlign w:val="center"/>
          </w:tcPr>
          <w:p w14:paraId="13C09DE4" w14:textId="24B451AE" w:rsidR="00D276EA" w:rsidRDefault="00D276EA" w:rsidP="00AE741E">
            <w:r>
              <w:t>SINTOMATICO</w:t>
            </w:r>
            <w:r w:rsidR="00FE524B">
              <w:t xml:space="preserve"> </w:t>
            </w:r>
          </w:p>
          <w:p w14:paraId="5F75F264" w14:textId="77777777" w:rsidR="00D276EA" w:rsidRDefault="00D276EA" w:rsidP="00AE741E"/>
        </w:tc>
        <w:tc>
          <w:tcPr>
            <w:tcW w:w="3262" w:type="dxa"/>
            <w:vAlign w:val="center"/>
          </w:tcPr>
          <w:p w14:paraId="4AE0D9DE" w14:textId="77777777" w:rsidR="00D276EA" w:rsidRDefault="00D276EA" w:rsidP="00AE741E">
            <w:r>
              <w:t>NEGATIVO</w:t>
            </w:r>
          </w:p>
        </w:tc>
        <w:tc>
          <w:tcPr>
            <w:tcW w:w="3262" w:type="dxa"/>
            <w:vAlign w:val="center"/>
          </w:tcPr>
          <w:p w14:paraId="2F12F6EF" w14:textId="77777777" w:rsidR="00D276EA" w:rsidRDefault="00D276EA" w:rsidP="00AE741E">
            <w:r>
              <w:t>Valutazione del MMG/PLS per prenotazione del tampone molecolare di conferma in relazione all’evoluzione del quadro clinico.</w:t>
            </w:r>
          </w:p>
        </w:tc>
      </w:tr>
      <w:tr w:rsidR="00D276EA" w14:paraId="1B0D316D" w14:textId="77777777" w:rsidTr="00AE741E">
        <w:trPr>
          <w:trHeight w:val="1628"/>
        </w:trPr>
        <w:tc>
          <w:tcPr>
            <w:tcW w:w="3262" w:type="dxa"/>
            <w:vMerge/>
            <w:vAlign w:val="center"/>
          </w:tcPr>
          <w:p w14:paraId="356309FD" w14:textId="77777777" w:rsidR="00D276EA" w:rsidRDefault="00D276EA" w:rsidP="00AE741E"/>
        </w:tc>
        <w:tc>
          <w:tcPr>
            <w:tcW w:w="3262" w:type="dxa"/>
            <w:vAlign w:val="center"/>
          </w:tcPr>
          <w:p w14:paraId="33830E5F" w14:textId="77777777" w:rsidR="00D276EA" w:rsidRDefault="00D276EA" w:rsidP="00AE741E">
            <w:r>
              <w:t>POSITIVO</w:t>
            </w:r>
          </w:p>
        </w:tc>
        <w:tc>
          <w:tcPr>
            <w:tcW w:w="3262" w:type="dxa"/>
            <w:vAlign w:val="center"/>
          </w:tcPr>
          <w:p w14:paraId="45CB15B9" w14:textId="5A34753A" w:rsidR="00D276EA" w:rsidRDefault="00FE524B" w:rsidP="00AE741E">
            <w:r>
              <w:t>È</w:t>
            </w:r>
            <w:r w:rsidR="00D276EA">
              <w:t xml:space="preserve"> un caso COVID, non necessita di tampone molecolare di conferma, deve isolarsi e comunicare la positività al MMG/PLS. </w:t>
            </w:r>
          </w:p>
        </w:tc>
      </w:tr>
      <w:tr w:rsidR="00D276EA" w14:paraId="44EEE9E5" w14:textId="77777777" w:rsidTr="00AE741E">
        <w:trPr>
          <w:trHeight w:val="1068"/>
        </w:trPr>
        <w:tc>
          <w:tcPr>
            <w:tcW w:w="3262" w:type="dxa"/>
            <w:vMerge w:val="restart"/>
            <w:vAlign w:val="center"/>
          </w:tcPr>
          <w:p w14:paraId="642DE68E" w14:textId="77777777" w:rsidR="00D276EA" w:rsidRDefault="00D276EA" w:rsidP="00AE741E">
            <w:r>
              <w:t>CONTATTO di CASO</w:t>
            </w:r>
          </w:p>
          <w:p w14:paraId="4FF2CC1F" w14:textId="77777777" w:rsidR="00D276EA" w:rsidRDefault="00D276EA" w:rsidP="00AE741E">
            <w:r>
              <w:t>non ancora preso in carico da ATS Montagna (se preso in carico è obbligato alla quarantena e non può recarsi in Farmacia o dal MMG)</w:t>
            </w:r>
          </w:p>
          <w:p w14:paraId="308DA8BD" w14:textId="77777777" w:rsidR="00D276EA" w:rsidRDefault="00D276EA" w:rsidP="00AE741E"/>
        </w:tc>
        <w:tc>
          <w:tcPr>
            <w:tcW w:w="3262" w:type="dxa"/>
            <w:vAlign w:val="center"/>
          </w:tcPr>
          <w:p w14:paraId="458F2E94" w14:textId="77777777" w:rsidR="00D276EA" w:rsidRDefault="00D276EA" w:rsidP="00AE741E">
            <w:r>
              <w:t>NEGATIVO</w:t>
            </w:r>
          </w:p>
        </w:tc>
        <w:tc>
          <w:tcPr>
            <w:tcW w:w="3262" w:type="dxa"/>
            <w:vAlign w:val="center"/>
          </w:tcPr>
          <w:p w14:paraId="50CC9803" w14:textId="77777777" w:rsidR="00D276EA" w:rsidRDefault="00D276EA" w:rsidP="00AE741E">
            <w:r>
              <w:t>Valutazione del MMG/PLS per osservazione.</w:t>
            </w:r>
          </w:p>
          <w:p w14:paraId="4CBB350C" w14:textId="23FD92D0" w:rsidR="00D276EA" w:rsidRDefault="00D276EA" w:rsidP="00AE741E">
            <w:r>
              <w:t>Si invita il cittadino a segnalare l’avvenuto contatto ad ATS Montagna.</w:t>
            </w:r>
          </w:p>
        </w:tc>
      </w:tr>
      <w:tr w:rsidR="00D276EA" w14:paraId="3CE2DD9E" w14:textId="77777777" w:rsidTr="00AE741E">
        <w:trPr>
          <w:trHeight w:val="1628"/>
        </w:trPr>
        <w:tc>
          <w:tcPr>
            <w:tcW w:w="3262" w:type="dxa"/>
            <w:vMerge/>
            <w:vAlign w:val="center"/>
          </w:tcPr>
          <w:p w14:paraId="1C8FDC8C" w14:textId="77777777" w:rsidR="00D276EA" w:rsidRDefault="00D276EA" w:rsidP="00AE741E"/>
        </w:tc>
        <w:tc>
          <w:tcPr>
            <w:tcW w:w="3262" w:type="dxa"/>
            <w:vAlign w:val="center"/>
          </w:tcPr>
          <w:p w14:paraId="560C9EFB" w14:textId="77777777" w:rsidR="00D276EA" w:rsidRDefault="00D276EA" w:rsidP="00AE741E">
            <w:r>
              <w:t>POSITIVO</w:t>
            </w:r>
          </w:p>
        </w:tc>
        <w:tc>
          <w:tcPr>
            <w:tcW w:w="3262" w:type="dxa"/>
            <w:vAlign w:val="center"/>
          </w:tcPr>
          <w:p w14:paraId="3D3BDEE5" w14:textId="2F325EDE" w:rsidR="00D276EA" w:rsidRDefault="00FE524B" w:rsidP="00AE741E">
            <w:r>
              <w:t>È</w:t>
            </w:r>
            <w:r w:rsidR="00D276EA">
              <w:t xml:space="preserve"> un caso COVID, non necessita di tampone molecolare di conferma, deve isolarsi e comunicare la positività al MMG/PLS.</w:t>
            </w:r>
          </w:p>
        </w:tc>
      </w:tr>
      <w:tr w:rsidR="00D276EA" w14:paraId="26960BFA" w14:textId="77777777" w:rsidTr="00AE741E">
        <w:trPr>
          <w:trHeight w:val="259"/>
        </w:trPr>
        <w:tc>
          <w:tcPr>
            <w:tcW w:w="3262" w:type="dxa"/>
            <w:vMerge w:val="restart"/>
            <w:vAlign w:val="center"/>
          </w:tcPr>
          <w:p w14:paraId="665CDBD9" w14:textId="77777777" w:rsidR="00D276EA" w:rsidRDefault="00D276EA" w:rsidP="00AE741E">
            <w:r>
              <w:t>ASINTOMATICO</w:t>
            </w:r>
            <w:r>
              <w:br/>
              <w:t>NO CONTATTO</w:t>
            </w:r>
          </w:p>
        </w:tc>
        <w:tc>
          <w:tcPr>
            <w:tcW w:w="3262" w:type="dxa"/>
            <w:vAlign w:val="center"/>
          </w:tcPr>
          <w:p w14:paraId="136B11CA" w14:textId="77777777" w:rsidR="00D276EA" w:rsidRDefault="00D276EA" w:rsidP="00AE741E">
            <w:r>
              <w:t>NEGATIVO</w:t>
            </w:r>
          </w:p>
        </w:tc>
        <w:tc>
          <w:tcPr>
            <w:tcW w:w="3262" w:type="dxa"/>
            <w:vAlign w:val="center"/>
          </w:tcPr>
          <w:p w14:paraId="6B6541B1" w14:textId="51F5EB6F" w:rsidR="00D276EA" w:rsidRDefault="00D276EA" w:rsidP="00AE741E">
            <w:r>
              <w:t>Il soggetto può essere considerato negativo.</w:t>
            </w:r>
          </w:p>
        </w:tc>
      </w:tr>
      <w:tr w:rsidR="00D276EA" w14:paraId="7C4CE23F" w14:textId="77777777" w:rsidTr="00AE741E">
        <w:trPr>
          <w:trHeight w:val="546"/>
        </w:trPr>
        <w:tc>
          <w:tcPr>
            <w:tcW w:w="3262" w:type="dxa"/>
            <w:vMerge/>
            <w:vAlign w:val="center"/>
          </w:tcPr>
          <w:p w14:paraId="65564637" w14:textId="77777777" w:rsidR="00D276EA" w:rsidRDefault="00D276EA" w:rsidP="00AE741E"/>
        </w:tc>
        <w:tc>
          <w:tcPr>
            <w:tcW w:w="3262" w:type="dxa"/>
            <w:vAlign w:val="center"/>
          </w:tcPr>
          <w:p w14:paraId="39D0A85D" w14:textId="77777777" w:rsidR="00D276EA" w:rsidRDefault="00D276EA" w:rsidP="00AE741E">
            <w:r>
              <w:t>POSITIVO</w:t>
            </w:r>
          </w:p>
        </w:tc>
        <w:tc>
          <w:tcPr>
            <w:tcW w:w="3262" w:type="dxa"/>
            <w:vAlign w:val="center"/>
          </w:tcPr>
          <w:p w14:paraId="744E562D" w14:textId="6255F22A" w:rsidR="00D276EA" w:rsidRDefault="00D276EA" w:rsidP="00AE741E">
            <w:r>
              <w:t>La positività deve essere confermata con test molecolare.</w:t>
            </w:r>
          </w:p>
        </w:tc>
      </w:tr>
    </w:tbl>
    <w:p w14:paraId="20223A07" w14:textId="77777777" w:rsidR="00DE368F" w:rsidRDefault="00DE368F" w:rsidP="00D276E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highlight w:val="yellow"/>
        </w:rPr>
      </w:pPr>
    </w:p>
    <w:p w14:paraId="02D29F4A" w14:textId="52BC62AC" w:rsidR="00D276EA" w:rsidRPr="00D34FA5" w:rsidRDefault="00D276EA" w:rsidP="00D276E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D34FA5">
        <w:rPr>
          <w:rFonts w:asciiTheme="minorHAnsi" w:hAnsiTheme="minorHAnsi" w:cstheme="minorHAnsi"/>
        </w:rPr>
        <w:t>Si ricorda che il test antigenico rapido di terza generazione è equiparato al test molecolare e non richiede tampone</w:t>
      </w:r>
      <w:r w:rsidR="002E1EAA" w:rsidRPr="00D34FA5">
        <w:rPr>
          <w:rFonts w:asciiTheme="minorHAnsi" w:hAnsiTheme="minorHAnsi" w:cstheme="minorHAnsi"/>
        </w:rPr>
        <w:t xml:space="preserve"> molecolare</w:t>
      </w:r>
      <w:r w:rsidRPr="00D34FA5">
        <w:rPr>
          <w:rFonts w:asciiTheme="minorHAnsi" w:hAnsiTheme="minorHAnsi" w:cstheme="minorHAnsi"/>
        </w:rPr>
        <w:t xml:space="preserve"> di conferma.</w:t>
      </w:r>
    </w:p>
    <w:sectPr w:rsidR="00D276EA" w:rsidRPr="00D34FA5" w:rsidSect="00D276EA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9AC89" w14:textId="77777777" w:rsidR="00C074DC" w:rsidRDefault="00C074DC" w:rsidP="00D432FA">
      <w:pPr>
        <w:spacing w:after="0" w:line="240" w:lineRule="auto"/>
      </w:pPr>
      <w:r>
        <w:separator/>
      </w:r>
    </w:p>
  </w:endnote>
  <w:endnote w:type="continuationSeparator" w:id="0">
    <w:p w14:paraId="50B413D3" w14:textId="77777777" w:rsidR="00C074DC" w:rsidRDefault="00C074DC" w:rsidP="00D4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5532370"/>
      <w:docPartObj>
        <w:docPartGallery w:val="Page Numbers (Bottom of Page)"/>
        <w:docPartUnique/>
      </w:docPartObj>
    </w:sdtPr>
    <w:sdtEndPr/>
    <w:sdtContent>
      <w:p w14:paraId="2E29AD8C" w14:textId="0DD511D2" w:rsidR="000951F9" w:rsidRDefault="000951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A78717" w14:textId="77777777" w:rsidR="000951F9" w:rsidRDefault="000951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B1531B" w14:textId="77777777" w:rsidR="00C074DC" w:rsidRDefault="00C074DC" w:rsidP="00D432FA">
      <w:pPr>
        <w:spacing w:after="0" w:line="240" w:lineRule="auto"/>
      </w:pPr>
      <w:r>
        <w:separator/>
      </w:r>
    </w:p>
  </w:footnote>
  <w:footnote w:type="continuationSeparator" w:id="0">
    <w:p w14:paraId="7EDF0CF0" w14:textId="77777777" w:rsidR="00C074DC" w:rsidRDefault="00C074DC" w:rsidP="00D43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E0227" w14:textId="093748AE" w:rsidR="00D432FA" w:rsidRDefault="006D4FD5" w:rsidP="00D432FA">
    <w:pPr>
      <w:pStyle w:val="Intestazione"/>
      <w:jc w:val="center"/>
    </w:pPr>
    <w:r>
      <w:rPr>
        <w:rFonts w:ascii="Garamond" w:hAnsi="Garamond" w:cs="Arial"/>
        <w:noProof/>
        <w:sz w:val="20"/>
        <w:szCs w:val="20"/>
      </w:rPr>
      <w:drawing>
        <wp:inline distT="0" distB="0" distL="0" distR="0" wp14:anchorId="28EBE3F9" wp14:editId="7983885D">
          <wp:extent cx="1033670" cy="689113"/>
          <wp:effectExtent l="0" t="0" r="0" b="0"/>
          <wp:docPr id="2" name="Immagine 2" descr="ATS_Monta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TS_Montag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33" cy="6950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A1DAD"/>
    <w:multiLevelType w:val="hybridMultilevel"/>
    <w:tmpl w:val="67CEB274"/>
    <w:lvl w:ilvl="0" w:tplc="E78EC51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E5005"/>
    <w:multiLevelType w:val="hybridMultilevel"/>
    <w:tmpl w:val="2534A0A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1123D8"/>
    <w:multiLevelType w:val="hybridMultilevel"/>
    <w:tmpl w:val="D900657A"/>
    <w:lvl w:ilvl="0" w:tplc="594C2A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7371D"/>
    <w:multiLevelType w:val="hybridMultilevel"/>
    <w:tmpl w:val="94587B12"/>
    <w:lvl w:ilvl="0" w:tplc="96FA97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9644F"/>
    <w:multiLevelType w:val="hybridMultilevel"/>
    <w:tmpl w:val="CEBC9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63D"/>
    <w:multiLevelType w:val="hybridMultilevel"/>
    <w:tmpl w:val="797883C2"/>
    <w:lvl w:ilvl="0" w:tplc="A0A69E4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F71A7"/>
    <w:multiLevelType w:val="hybridMultilevel"/>
    <w:tmpl w:val="FE06DCDC"/>
    <w:lvl w:ilvl="0" w:tplc="94F2808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642A67"/>
    <w:multiLevelType w:val="hybridMultilevel"/>
    <w:tmpl w:val="7826EB06"/>
    <w:lvl w:ilvl="0" w:tplc="CF8CCD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6752E"/>
    <w:multiLevelType w:val="hybridMultilevel"/>
    <w:tmpl w:val="68A05D6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792669F"/>
    <w:multiLevelType w:val="hybridMultilevel"/>
    <w:tmpl w:val="4D6C8DC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6531D"/>
    <w:multiLevelType w:val="hybridMultilevel"/>
    <w:tmpl w:val="79AC3CA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85D2F"/>
    <w:multiLevelType w:val="hybridMultilevel"/>
    <w:tmpl w:val="59BE5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77E08"/>
    <w:multiLevelType w:val="multilevel"/>
    <w:tmpl w:val="7A34A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4411361"/>
    <w:multiLevelType w:val="hybridMultilevel"/>
    <w:tmpl w:val="46C2DDE6"/>
    <w:lvl w:ilvl="0" w:tplc="0410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4" w15:restartNumberingAfterBreak="0">
    <w:nsid w:val="603D430D"/>
    <w:multiLevelType w:val="hybridMultilevel"/>
    <w:tmpl w:val="0F60184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2A3F85"/>
    <w:multiLevelType w:val="hybridMultilevel"/>
    <w:tmpl w:val="2A382ECC"/>
    <w:lvl w:ilvl="0" w:tplc="0E9E3B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07D4F"/>
    <w:multiLevelType w:val="hybridMultilevel"/>
    <w:tmpl w:val="F2E2674E"/>
    <w:lvl w:ilvl="0" w:tplc="4CC8F7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A400F"/>
    <w:multiLevelType w:val="hybridMultilevel"/>
    <w:tmpl w:val="6CEAB0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31BDD"/>
    <w:multiLevelType w:val="hybridMultilevel"/>
    <w:tmpl w:val="457055EA"/>
    <w:lvl w:ilvl="0" w:tplc="0410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9" w15:restartNumberingAfterBreak="0">
    <w:nsid w:val="71144F84"/>
    <w:multiLevelType w:val="hybridMultilevel"/>
    <w:tmpl w:val="A1140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220B2"/>
    <w:multiLevelType w:val="hybridMultilevel"/>
    <w:tmpl w:val="EC9A76C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0A5E81"/>
    <w:multiLevelType w:val="hybridMultilevel"/>
    <w:tmpl w:val="953C9076"/>
    <w:lvl w:ilvl="0" w:tplc="0410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2" w15:restartNumberingAfterBreak="0">
    <w:nsid w:val="7E817D5A"/>
    <w:multiLevelType w:val="hybridMultilevel"/>
    <w:tmpl w:val="53880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20"/>
  </w:num>
  <w:num w:numId="4">
    <w:abstractNumId w:val="19"/>
  </w:num>
  <w:num w:numId="5">
    <w:abstractNumId w:val="16"/>
  </w:num>
  <w:num w:numId="6">
    <w:abstractNumId w:val="11"/>
  </w:num>
  <w:num w:numId="7">
    <w:abstractNumId w:val="22"/>
  </w:num>
  <w:num w:numId="8">
    <w:abstractNumId w:val="4"/>
  </w:num>
  <w:num w:numId="9">
    <w:abstractNumId w:val="0"/>
  </w:num>
  <w:num w:numId="10">
    <w:abstractNumId w:val="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3"/>
  </w:num>
  <w:num w:numId="14">
    <w:abstractNumId w:val="0"/>
  </w:num>
  <w:num w:numId="15">
    <w:abstractNumId w:val="8"/>
  </w:num>
  <w:num w:numId="16">
    <w:abstractNumId w:val="21"/>
  </w:num>
  <w:num w:numId="17">
    <w:abstractNumId w:val="18"/>
  </w:num>
  <w:num w:numId="18">
    <w:abstractNumId w:val="15"/>
  </w:num>
  <w:num w:numId="19">
    <w:abstractNumId w:val="14"/>
  </w:num>
  <w:num w:numId="20">
    <w:abstractNumId w:val="1"/>
  </w:num>
  <w:num w:numId="21">
    <w:abstractNumId w:val="3"/>
  </w:num>
  <w:num w:numId="22">
    <w:abstractNumId w:val="6"/>
  </w:num>
  <w:num w:numId="23">
    <w:abstractNumId w:val="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964"/>
    <w:rsid w:val="00002B04"/>
    <w:rsid w:val="000138CF"/>
    <w:rsid w:val="00026089"/>
    <w:rsid w:val="0002635A"/>
    <w:rsid w:val="00027A78"/>
    <w:rsid w:val="00032507"/>
    <w:rsid w:val="000374BD"/>
    <w:rsid w:val="000521F6"/>
    <w:rsid w:val="0007105D"/>
    <w:rsid w:val="000951F9"/>
    <w:rsid w:val="000B51F4"/>
    <w:rsid w:val="000C4A7A"/>
    <w:rsid w:val="000C5087"/>
    <w:rsid w:val="000E12B3"/>
    <w:rsid w:val="000E1741"/>
    <w:rsid w:val="0010258D"/>
    <w:rsid w:val="0011471B"/>
    <w:rsid w:val="00130208"/>
    <w:rsid w:val="00131964"/>
    <w:rsid w:val="00133222"/>
    <w:rsid w:val="00155988"/>
    <w:rsid w:val="00160047"/>
    <w:rsid w:val="00161D4C"/>
    <w:rsid w:val="00175FC6"/>
    <w:rsid w:val="00180EC3"/>
    <w:rsid w:val="00190556"/>
    <w:rsid w:val="00190EB6"/>
    <w:rsid w:val="001922F5"/>
    <w:rsid w:val="00195949"/>
    <w:rsid w:val="001A3352"/>
    <w:rsid w:val="001B3147"/>
    <w:rsid w:val="001B5186"/>
    <w:rsid w:val="001C488C"/>
    <w:rsid w:val="001C57E2"/>
    <w:rsid w:val="001C63C1"/>
    <w:rsid w:val="001D05BA"/>
    <w:rsid w:val="001D6273"/>
    <w:rsid w:val="001D640C"/>
    <w:rsid w:val="00203AA7"/>
    <w:rsid w:val="00205C25"/>
    <w:rsid w:val="0020666A"/>
    <w:rsid w:val="002128A8"/>
    <w:rsid w:val="00223502"/>
    <w:rsid w:val="00225D4E"/>
    <w:rsid w:val="00257E41"/>
    <w:rsid w:val="00263786"/>
    <w:rsid w:val="0027257C"/>
    <w:rsid w:val="00286A8B"/>
    <w:rsid w:val="00292247"/>
    <w:rsid w:val="00295F9B"/>
    <w:rsid w:val="002A2E40"/>
    <w:rsid w:val="002B3B9C"/>
    <w:rsid w:val="002C167E"/>
    <w:rsid w:val="002C1C74"/>
    <w:rsid w:val="002C79C8"/>
    <w:rsid w:val="002D04F7"/>
    <w:rsid w:val="002E1EAA"/>
    <w:rsid w:val="002E3EE9"/>
    <w:rsid w:val="002E6F61"/>
    <w:rsid w:val="003031F7"/>
    <w:rsid w:val="00325600"/>
    <w:rsid w:val="00331FB5"/>
    <w:rsid w:val="0034353E"/>
    <w:rsid w:val="00344672"/>
    <w:rsid w:val="00347185"/>
    <w:rsid w:val="00347488"/>
    <w:rsid w:val="0038012B"/>
    <w:rsid w:val="0039521A"/>
    <w:rsid w:val="003A4072"/>
    <w:rsid w:val="003A55CA"/>
    <w:rsid w:val="003B3A76"/>
    <w:rsid w:val="003B4E73"/>
    <w:rsid w:val="003B588D"/>
    <w:rsid w:val="003D0FE2"/>
    <w:rsid w:val="003D3D4B"/>
    <w:rsid w:val="003E2453"/>
    <w:rsid w:val="003E2DED"/>
    <w:rsid w:val="003F0D97"/>
    <w:rsid w:val="003F1623"/>
    <w:rsid w:val="00424975"/>
    <w:rsid w:val="004255E2"/>
    <w:rsid w:val="00455CE8"/>
    <w:rsid w:val="00462775"/>
    <w:rsid w:val="00467A5B"/>
    <w:rsid w:val="0048366C"/>
    <w:rsid w:val="004A4D53"/>
    <w:rsid w:val="004B7B5D"/>
    <w:rsid w:val="004E63D0"/>
    <w:rsid w:val="004F6BFF"/>
    <w:rsid w:val="00503430"/>
    <w:rsid w:val="00511E60"/>
    <w:rsid w:val="0051226F"/>
    <w:rsid w:val="00517950"/>
    <w:rsid w:val="00530886"/>
    <w:rsid w:val="00532C36"/>
    <w:rsid w:val="00535678"/>
    <w:rsid w:val="00543E77"/>
    <w:rsid w:val="0055048F"/>
    <w:rsid w:val="00580DA3"/>
    <w:rsid w:val="0059273A"/>
    <w:rsid w:val="005954FF"/>
    <w:rsid w:val="005B2758"/>
    <w:rsid w:val="005B4F09"/>
    <w:rsid w:val="005C0CC1"/>
    <w:rsid w:val="005C0F98"/>
    <w:rsid w:val="005C1B33"/>
    <w:rsid w:val="005C7E74"/>
    <w:rsid w:val="005D5859"/>
    <w:rsid w:val="005D710A"/>
    <w:rsid w:val="005F718F"/>
    <w:rsid w:val="006136FB"/>
    <w:rsid w:val="00631FC9"/>
    <w:rsid w:val="006365C3"/>
    <w:rsid w:val="00653367"/>
    <w:rsid w:val="00656F71"/>
    <w:rsid w:val="00680B7A"/>
    <w:rsid w:val="00682534"/>
    <w:rsid w:val="00694EA4"/>
    <w:rsid w:val="006A2D77"/>
    <w:rsid w:val="006A43AD"/>
    <w:rsid w:val="006B632C"/>
    <w:rsid w:val="006C2236"/>
    <w:rsid w:val="006C549E"/>
    <w:rsid w:val="006D4FD5"/>
    <w:rsid w:val="006F7B37"/>
    <w:rsid w:val="007021BE"/>
    <w:rsid w:val="00712C96"/>
    <w:rsid w:val="00712F65"/>
    <w:rsid w:val="00717457"/>
    <w:rsid w:val="00717D4B"/>
    <w:rsid w:val="007528A6"/>
    <w:rsid w:val="007577DC"/>
    <w:rsid w:val="00764BE4"/>
    <w:rsid w:val="00780286"/>
    <w:rsid w:val="00782918"/>
    <w:rsid w:val="007B2CC6"/>
    <w:rsid w:val="007C04E2"/>
    <w:rsid w:val="007D1533"/>
    <w:rsid w:val="007D37F5"/>
    <w:rsid w:val="007D482B"/>
    <w:rsid w:val="007E2850"/>
    <w:rsid w:val="007F0219"/>
    <w:rsid w:val="0080444A"/>
    <w:rsid w:val="00813A70"/>
    <w:rsid w:val="008500D3"/>
    <w:rsid w:val="00851A79"/>
    <w:rsid w:val="00857241"/>
    <w:rsid w:val="0089285C"/>
    <w:rsid w:val="008A4292"/>
    <w:rsid w:val="008A5E03"/>
    <w:rsid w:val="008C3D6E"/>
    <w:rsid w:val="008C3F37"/>
    <w:rsid w:val="008D10E4"/>
    <w:rsid w:val="008D5250"/>
    <w:rsid w:val="0091297B"/>
    <w:rsid w:val="00913DC2"/>
    <w:rsid w:val="0091466E"/>
    <w:rsid w:val="009218AE"/>
    <w:rsid w:val="00927556"/>
    <w:rsid w:val="00942BB7"/>
    <w:rsid w:val="009516E4"/>
    <w:rsid w:val="00954670"/>
    <w:rsid w:val="0095508A"/>
    <w:rsid w:val="00955D8A"/>
    <w:rsid w:val="0096227E"/>
    <w:rsid w:val="0096409C"/>
    <w:rsid w:val="00971051"/>
    <w:rsid w:val="00972602"/>
    <w:rsid w:val="009928D8"/>
    <w:rsid w:val="00993D42"/>
    <w:rsid w:val="009A2199"/>
    <w:rsid w:val="009C3C23"/>
    <w:rsid w:val="009E450E"/>
    <w:rsid w:val="009F7C17"/>
    <w:rsid w:val="00A02F0D"/>
    <w:rsid w:val="00A04842"/>
    <w:rsid w:val="00A62311"/>
    <w:rsid w:val="00A669F6"/>
    <w:rsid w:val="00A84733"/>
    <w:rsid w:val="00AA0BF2"/>
    <w:rsid w:val="00AA11B7"/>
    <w:rsid w:val="00AB010C"/>
    <w:rsid w:val="00AB1725"/>
    <w:rsid w:val="00AC5115"/>
    <w:rsid w:val="00AE416A"/>
    <w:rsid w:val="00AE5F04"/>
    <w:rsid w:val="00B14C14"/>
    <w:rsid w:val="00B258E4"/>
    <w:rsid w:val="00B63852"/>
    <w:rsid w:val="00B96C73"/>
    <w:rsid w:val="00BB239B"/>
    <w:rsid w:val="00BD3779"/>
    <w:rsid w:val="00BE43E1"/>
    <w:rsid w:val="00BE63D0"/>
    <w:rsid w:val="00BF33D6"/>
    <w:rsid w:val="00BF62DC"/>
    <w:rsid w:val="00C074DC"/>
    <w:rsid w:val="00C1509F"/>
    <w:rsid w:val="00C463A3"/>
    <w:rsid w:val="00C50958"/>
    <w:rsid w:val="00C9002B"/>
    <w:rsid w:val="00C931D9"/>
    <w:rsid w:val="00CA0139"/>
    <w:rsid w:val="00CB414D"/>
    <w:rsid w:val="00CC2C64"/>
    <w:rsid w:val="00D01FF6"/>
    <w:rsid w:val="00D23766"/>
    <w:rsid w:val="00D276EA"/>
    <w:rsid w:val="00D34FA5"/>
    <w:rsid w:val="00D3582C"/>
    <w:rsid w:val="00D36B2A"/>
    <w:rsid w:val="00D43275"/>
    <w:rsid w:val="00D432FA"/>
    <w:rsid w:val="00D43382"/>
    <w:rsid w:val="00D473D9"/>
    <w:rsid w:val="00D64EE7"/>
    <w:rsid w:val="00D87A61"/>
    <w:rsid w:val="00D87A74"/>
    <w:rsid w:val="00D901C3"/>
    <w:rsid w:val="00DA0470"/>
    <w:rsid w:val="00DA068B"/>
    <w:rsid w:val="00DB039A"/>
    <w:rsid w:val="00DB3314"/>
    <w:rsid w:val="00DC3F29"/>
    <w:rsid w:val="00DD758B"/>
    <w:rsid w:val="00DE1B0E"/>
    <w:rsid w:val="00DE1EFC"/>
    <w:rsid w:val="00DE368F"/>
    <w:rsid w:val="00DE4035"/>
    <w:rsid w:val="00DE5A68"/>
    <w:rsid w:val="00DF3772"/>
    <w:rsid w:val="00E16AA6"/>
    <w:rsid w:val="00E26744"/>
    <w:rsid w:val="00E337F8"/>
    <w:rsid w:val="00E33DA3"/>
    <w:rsid w:val="00E71456"/>
    <w:rsid w:val="00E909DB"/>
    <w:rsid w:val="00E958F9"/>
    <w:rsid w:val="00EB106A"/>
    <w:rsid w:val="00EB1E4D"/>
    <w:rsid w:val="00ED1061"/>
    <w:rsid w:val="00EF1862"/>
    <w:rsid w:val="00EF2870"/>
    <w:rsid w:val="00F0063F"/>
    <w:rsid w:val="00F118F9"/>
    <w:rsid w:val="00F37AFD"/>
    <w:rsid w:val="00F447CF"/>
    <w:rsid w:val="00F456D3"/>
    <w:rsid w:val="00F61815"/>
    <w:rsid w:val="00F62C87"/>
    <w:rsid w:val="00F72F4E"/>
    <w:rsid w:val="00F81F56"/>
    <w:rsid w:val="00FA0FBA"/>
    <w:rsid w:val="00FA3CBB"/>
    <w:rsid w:val="00FD7E99"/>
    <w:rsid w:val="00FE3A5D"/>
    <w:rsid w:val="00FE3E6D"/>
    <w:rsid w:val="00FE524B"/>
    <w:rsid w:val="282F1D19"/>
    <w:rsid w:val="6ED49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9C7587"/>
  <w15:docId w15:val="{7294D3F5-36BF-49B8-AD0A-29E47038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3222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9594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3B4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B4E73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rsid w:val="00F62C87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62C8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F62C87"/>
    <w:rPr>
      <w:rFonts w:cs="Times New Roman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62C8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F62C87"/>
    <w:rPr>
      <w:rFonts w:cs="Times New Roman"/>
      <w:b/>
      <w:bCs/>
      <w:sz w:val="20"/>
      <w:szCs w:val="20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D432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32F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432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32FA"/>
    <w:rPr>
      <w:sz w:val="22"/>
      <w:szCs w:val="22"/>
      <w:lang w:eastAsia="en-US"/>
    </w:rPr>
  </w:style>
  <w:style w:type="character" w:customStyle="1" w:styleId="normaltextrun1">
    <w:name w:val="normaltextrun1"/>
    <w:basedOn w:val="Carpredefinitoparagrafo"/>
    <w:rsid w:val="00DC3F29"/>
  </w:style>
  <w:style w:type="character" w:styleId="Collegamentoipertestuale">
    <w:name w:val="Hyperlink"/>
    <w:basedOn w:val="Carpredefinitoparagrafo"/>
    <w:uiPriority w:val="99"/>
    <w:unhideWhenUsed/>
    <w:rsid w:val="00E337F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37F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locked/>
    <w:rsid w:val="00D276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4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528C9-7B86-4B05-96C2-7DD80366F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LOGO ATS di …</vt:lpstr>
    </vt:vector>
  </TitlesOfParts>
  <Company/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ATS di …</dc:title>
  <dc:subject/>
  <dc:creator>Laura Lanfredini</dc:creator>
  <cp:keywords/>
  <dc:description/>
  <cp:lastModifiedBy>Silvia Gari</cp:lastModifiedBy>
  <cp:revision>24</cp:revision>
  <cp:lastPrinted>2021-05-03T10:23:00Z</cp:lastPrinted>
  <dcterms:created xsi:type="dcterms:W3CDTF">2021-06-03T10:10:00Z</dcterms:created>
  <dcterms:modified xsi:type="dcterms:W3CDTF">2021-09-28T07:51:00Z</dcterms:modified>
</cp:coreProperties>
</file>